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601A" w14:textId="77777777" w:rsidR="00C2453B" w:rsidRDefault="00C2453B" w:rsidP="008B4909">
      <w:pPr>
        <w:shd w:val="clear" w:color="auto" w:fill="FFFFFF"/>
        <w:spacing w:before="150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</w:pPr>
    </w:p>
    <w:p w14:paraId="5F0EA0CE" w14:textId="1A08611B" w:rsidR="004936DE" w:rsidRPr="008B4909" w:rsidRDefault="004936DE" w:rsidP="00C2453B">
      <w:pPr>
        <w:shd w:val="clear" w:color="auto" w:fill="FFFFFF"/>
        <w:spacing w:before="150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 xml:space="preserve">ZAPYTANIE OFERTOWE </w:t>
      </w:r>
      <w:r w:rsidR="008A7CDA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>Klasztor mniszek benedyktynek</w:t>
      </w:r>
      <w:r w:rsidR="009E21BD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 xml:space="preserve"> ul. </w:t>
      </w:r>
      <w:r w:rsidR="008A7CDA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>benedyktyńska 6</w:t>
      </w:r>
      <w:r w:rsidR="009E21BD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>, 17-312 Drohiczyn</w:t>
      </w:r>
    </w:p>
    <w:p w14:paraId="4F3BEB1B" w14:textId="2F567A5C" w:rsidR="004936DE" w:rsidRPr="001F23DE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8B756B5" w14:textId="6D3E03F0" w:rsidR="004936DE" w:rsidRPr="001E0E19" w:rsidRDefault="008B4909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Drohiczyn</w:t>
      </w:r>
      <w:r w:rsidR="004936DE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746A7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46A7">
        <w:rPr>
          <w:rFonts w:ascii="Times New Roman" w:eastAsia="Times New Roman" w:hAnsi="Times New Roman" w:cs="Times New Roman"/>
          <w:sz w:val="24"/>
          <w:szCs w:val="24"/>
          <w:lang w:eastAsia="pl-PL"/>
        </w:rPr>
        <w:t>czerwiec</w:t>
      </w:r>
      <w:r w:rsidR="004936DE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F23DE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936DE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C8626CF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18BB0DD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Zapytanie ofertowe</w:t>
      </w:r>
    </w:p>
    <w:p w14:paraId="670CC3B5" w14:textId="51657CFD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ramach postępowania zakupowego Nr </w:t>
      </w:r>
      <w:r w:rsidR="00B43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</w:p>
    <w:p w14:paraId="6FBCE426" w14:textId="136FBF43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sprawie zamówienia na przeprowadzenie </w:t>
      </w:r>
      <w:r w:rsidR="009E21B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remontu </w:t>
      </w:r>
      <w:r w:rsidR="008A7C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zabytkowego Kościoła pw. „Wszystkich Świętych” w Drohiczynie</w:t>
      </w:r>
    </w:p>
    <w:p w14:paraId="3C89729A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FFE4DE4" w14:textId="77777777" w:rsidR="004936DE" w:rsidRPr="008B4909" w:rsidRDefault="004936DE" w:rsidP="008B4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Nazwa i adres Zamawiającego:</w:t>
      </w:r>
    </w:p>
    <w:p w14:paraId="59FF1CC3" w14:textId="7AEBC157" w:rsidR="004936DE" w:rsidRPr="001E0E19" w:rsidRDefault="008A7CDA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5890201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Klasztor Mniszek Benedyktynek</w:t>
      </w:r>
      <w:r w:rsidR="009E21BD"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Benedyktyńska 6</w:t>
      </w:r>
      <w:r w:rsidR="004936DE"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8B4909"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17-312 Drohiczyn</w:t>
      </w:r>
    </w:p>
    <w:bookmarkEnd w:id="0"/>
    <w:p w14:paraId="2AFF4546" w14:textId="1D930CF6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15F81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2.Tryb udzielania zamówienia:</w:t>
      </w:r>
    </w:p>
    <w:p w14:paraId="1B899FDF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9C6F6D8" w14:textId="5C79682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realizuje projekt (dalej „</w:t>
      </w: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Projekt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”) „</w:t>
      </w:r>
      <w:r w:rsidR="008A7C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Remont zabytkowego Kościoła pw. „Wszystkich Świętych” w Drohiczynie</w:t>
      </w:r>
      <w:r w:rsid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”, 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który pozyskał dofinansowanie (wstępna promesa) z Rządowego Programu Odbudowy Zabytków w ramach Polskiego Ładu. Podmiotem udzielającym dofinansowania jest Gmina </w:t>
      </w:r>
      <w:r w:rsid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Drohiczyn</w:t>
      </w:r>
    </w:p>
    <w:p w14:paraId="30F8853A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Zamówienie udzielane jest w trybie postępowania ofertowego.</w:t>
      </w:r>
    </w:p>
    <w:p w14:paraId="491BC3DB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Niniejsze zamówienie nie podlega przepisom ustawy Prawo zamówień publicznych.</w:t>
      </w:r>
    </w:p>
    <w:p w14:paraId="493594D4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zastrzega sobie prawo unieważnienia postępowania na każdym jego etapie, bez podania przyczyn.</w:t>
      </w:r>
    </w:p>
    <w:p w14:paraId="279B74EA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zastrzega sobie prawo do wystąpienia z zapytaniem dotyczącym dodatkowych informacji, dokumentów lub wyjaśnień w szczególności w związku z weryfikacją oświadczeń złożonych przez oferentów.</w:t>
      </w:r>
    </w:p>
    <w:p w14:paraId="11E0FE11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uzasadnionych wypadkach, w każdym czasie, przed upływem terminu składania ofert, Zamawiający może zmodyfikować lub uzupełnić treść zaproszenia do składania ofert.</w:t>
      </w:r>
    </w:p>
    <w:p w14:paraId="7F7F8978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Niniejsze zaproszenie do składania ofert nie zobowiązuje Zamawiającego do zawarcia umowy.</w:t>
      </w:r>
    </w:p>
    <w:p w14:paraId="5AC9C2BE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nie dopuszcza możliwości składania ofert częściowych, ani ofert wariantowych.</w:t>
      </w:r>
    </w:p>
    <w:p w14:paraId="0940E07F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Złożenie oferty jest jednoznaczne z zaakceptowaniem bez zastrzeżeń treści niniejszego zapytania ofertowego.</w:t>
      </w:r>
    </w:p>
    <w:p w14:paraId="18F12A14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Każdy oferent może złożyć tylko jedną ofertę.</w:t>
      </w:r>
    </w:p>
    <w:p w14:paraId="76E7EEBE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3ABEF90B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B64E4F3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3.Przedmiot zamówienia:</w:t>
      </w:r>
    </w:p>
    <w:p w14:paraId="78B022D4" w14:textId="77777777" w:rsidR="004936DE" w:rsidRPr="00011EFF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11EF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14:paraId="18351614" w14:textId="544FDB32" w:rsidR="004936DE" w:rsidRPr="001E0E19" w:rsidRDefault="004936DE" w:rsidP="00984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</w:t>
      </w:r>
      <w:r w:rsidR="0036306C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polegające na remoncie </w:t>
      </w:r>
      <w:r w:rsidR="008A7CDA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zabytkowego Kościoła p.w. Wszystkich Świętych w Drohiczynie wraz z przebudową wejścia i schodów krypty</w:t>
      </w:r>
      <w:r w:rsidR="0036306C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działce o nr geod. </w:t>
      </w:r>
      <w:r w:rsidR="008A7CDA">
        <w:rPr>
          <w:rFonts w:ascii="Times New Roman" w:eastAsia="Times New Roman" w:hAnsi="Times New Roman" w:cs="Times New Roman"/>
          <w:sz w:val="24"/>
          <w:szCs w:val="24"/>
          <w:lang w:eastAsia="pl-PL"/>
        </w:rPr>
        <w:t>554/2</w:t>
      </w:r>
      <w:r w:rsidR="0036306C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Drohiczynie</w:t>
      </w:r>
    </w:p>
    <w:p w14:paraId="64D2D10D" w14:textId="12BD8F25" w:rsidR="004936DE" w:rsidRPr="003E790C" w:rsidRDefault="003E790C" w:rsidP="003E79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Zakres prac obejmuje</w:t>
      </w:r>
      <w:r w:rsid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między innymi</w:t>
      </w:r>
      <w:r w:rsidR="004936DE"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14:paraId="5E655858" w14:textId="7519817C" w:rsidR="00E105EC" w:rsidRPr="00E105EC" w:rsidRDefault="00E105EC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a) </w:t>
      </w:r>
      <w:r w:rsidR="00C35B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przebudowa schodów krypty</w:t>
      </w: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14:paraId="70FB0B3F" w14:textId="1921496D" w:rsidR="00E105EC" w:rsidRPr="00E105EC" w:rsidRDefault="00E105EC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b) </w:t>
      </w:r>
      <w:r w:rsidR="00C35B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przebudowa drzwi wejścia do krypty</w:t>
      </w: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14:paraId="69EB6393" w14:textId="1874DDEF" w:rsidR="00E105EC" w:rsidRPr="00E105EC" w:rsidRDefault="00E105EC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c) </w:t>
      </w:r>
      <w:r w:rsidR="00C35B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wykonanie ogrzewania podłogowego części posadzki</w:t>
      </w: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14:paraId="0657E9A1" w14:textId="47CB3307" w:rsidR="00E105EC" w:rsidRDefault="00E105EC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d) </w:t>
      </w:r>
      <w:r w:rsidR="00C35B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wymiana istniejącej posadzki i warstw posadzkowych,</w:t>
      </w:r>
    </w:p>
    <w:p w14:paraId="6D0B7677" w14:textId="5EFB7786" w:rsidR="00C35BA8" w:rsidRDefault="00C35BA8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malowanie ścian wewnętrznych kościoła,</w:t>
      </w:r>
    </w:p>
    <w:p w14:paraId="5DCD7871" w14:textId="667478BE" w:rsidR="00C35BA8" w:rsidRPr="00E105EC" w:rsidRDefault="00C35BA8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wymiana części stolarki okiennej</w:t>
      </w:r>
    </w:p>
    <w:p w14:paraId="2EAE4274" w14:textId="77777777" w:rsidR="00E105EC" w:rsidRDefault="00E105EC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6D31EDF" w14:textId="77777777" w:rsidR="00C35BA8" w:rsidRDefault="00C35BA8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1CEC1AB4" w14:textId="34F38B95" w:rsidR="004936DE" w:rsidRPr="00BA20C1" w:rsidRDefault="004936DE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zamówienia określa </w:t>
      </w:r>
      <w:r w:rsidR="003E790C"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budowlana stanowiąc</w:t>
      </w:r>
      <w:r w:rsidR="00C35BA8"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E790C"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</w:t>
      </w:r>
      <w:r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zapytania ofertowego</w:t>
      </w:r>
      <w:r w:rsidR="00C35BA8"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pobrania w siedzibie </w:t>
      </w:r>
      <w:r w:rsidR="00BE07F7"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3B59CF" w14:textId="77777777" w:rsidR="00D746A7" w:rsidRDefault="00D746A7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B8862" w14:textId="6C3FF22D" w:rsidR="00D746A7" w:rsidRPr="00BA20C1" w:rsidRDefault="00D746A7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Oferent w imieniu zamawiającego ma obowiązek uzyskać pozwolenie Podlaskiego Wojewódzkiego Konserwatora Zabytków  w Białymstoku</w:t>
      </w:r>
      <w:r w:rsidR="00395AB5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prowadzenie badań archeologicznych </w:t>
      </w:r>
      <w:r w:rsidR="00395AB5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związanych z remontem podłogi kościoła </w:t>
      </w:r>
      <w:r w:rsidR="00AA1C1E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schodów do krypty </w:t>
      </w:r>
      <w:r w:rsidR="00395AB5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36 ust. 1 pkt 5 ustawy o ochronie zabytków i opiece and zabytkami oraz sfinansować i wykonać te badania w ramach niniejszego zamówienia.</w:t>
      </w:r>
    </w:p>
    <w:p w14:paraId="28C93F50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B8EA452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4.Warunki wykonania prac:</w:t>
      </w:r>
    </w:p>
    <w:p w14:paraId="3A42C9D6" w14:textId="0CE42A87" w:rsidR="004936DE" w:rsidRPr="008B4909" w:rsidRDefault="004936DE" w:rsidP="00984514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Prace muszą zostać wykonane zgodnie z pro</w:t>
      </w:r>
      <w:r w:rsidR="00555BE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jektem budowlanym, pozwoleniem na budowę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pozwoleniem Podlaskiego Wojewódzkiego Konserwatora Zabytków na prowadzenie prac przy zabytku.</w:t>
      </w:r>
    </w:p>
    <w:p w14:paraId="2F45EDBC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28BE1AB8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Pełna dokumentacja Projektu jest do wglądu w siedzibie Zamawiającego, po uprzednim telefonicznym uzgodnieniu.</w:t>
      </w:r>
    </w:p>
    <w:p w14:paraId="6CC76499" w14:textId="12B78E84" w:rsidR="00555BE5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Prace muszą zostać wykonane wyłącznie z użyciem materiałów wysokiej jakości, przeznaczonych do pracy przy zabytkach i dostosowanych do przedmiotu zamówienia. Oferenci zobowiązani są do przedstawienia na żądanie Zamawiającego listy materiałów (rodzaj materiału, producent oraz oznaczenie pozwalające jednoznacznie zidentyfikować materiał), które planują wykorzystać przy prowadzeniu prac.</w:t>
      </w:r>
      <w:r w:rsidR="00555BE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Weryfikacja dopuszczenia przedstawionych materiałów oraz ew. zamienników dokonana zostanie przez inspektora nadzoru inwestorskiego. Dla uniknięcia wątpliwości dodaje się, że Zamawiający nie narzuca zastosowania materiałów konkretnych producentów, a badać będzie wyłącznie walory jakościowe propozycji oraz ich dostosowanie do przedmiotu zamówienia.</w:t>
      </w:r>
    </w:p>
    <w:p w14:paraId="728D5EB2" w14:textId="77777777" w:rsidR="00A117C2" w:rsidRPr="008B4909" w:rsidRDefault="00A117C2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FFA6ECE" w14:textId="51A15BC8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Złożenie oferty wiąże się z zobowiązaniem do wykonania prac zgodnie ze wszelkimi odnośnymi przepisami prawa (</w:t>
      </w:r>
      <w:r w:rsidR="00555BE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prawo budowlane, 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prawo ochrony zabytków, w tym przepisy wykonawcze dotyczące BHP, zabezpieczenia miejsca wykonywania prac, zastosowania stosownych oznaczeń itp.) oraz do fizycznego udziału w odbiorach.</w:t>
      </w:r>
      <w:r w:rsidR="00555BE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 stronie Zamawiającego leży wyłącznie ustanowienie inspektora nadzoru oraz wykonywanie obowiązków inwestora, które zgodnie z prawem nie mogą być wykonywane przez inny podmiot.</w:t>
      </w:r>
    </w:p>
    <w:p w14:paraId="3579B352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18E12C81" w14:textId="0F0C7DB6" w:rsidR="004936DE" w:rsidRPr="00BA20C1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muszą zostać wykonane w terminie 1</w:t>
      </w:r>
      <w:r w:rsidR="00BA20C1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miesięcy od zawarcia umowy.</w:t>
      </w:r>
    </w:p>
    <w:p w14:paraId="117510EE" w14:textId="77777777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Oferent, w przypadku wyboru jego oferty, udzieli gwarancji umownej na wykonane prace na okres nie krótszy niż 5 lat.</w:t>
      </w:r>
    </w:p>
    <w:p w14:paraId="5317398D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3D07ADD0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5.Opis warunków udziału w postępowaniu (kryteria dostępu)</w:t>
      </w:r>
    </w:p>
    <w:p w14:paraId="6AA3EB5D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2D8930B8" w14:textId="77777777" w:rsidR="004936DE" w:rsidRPr="00BA20C1" w:rsidRDefault="004936DE" w:rsidP="008B49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 w zakresie realizacji projektów zbliżonych do projektu będącego przedmiotem postępowania.</w:t>
      </w:r>
    </w:p>
    <w:p w14:paraId="031EC5D5" w14:textId="48DE77E7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kryterium będzie uznane za spełnione w przypadku wykazania, że oferent wykonał w ciągu ostatnich 3 lat co najmniej 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polegając</w:t>
      </w:r>
      <w:r w:rsidR="00366BF1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remoncie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zabytkow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wpisanego do rejestru zabytków.</w:t>
      </w:r>
    </w:p>
    <w:p w14:paraId="4E983EB1" w14:textId="3476CAA0" w:rsidR="004936DE" w:rsidRPr="008B4909" w:rsidRDefault="004936DE" w:rsidP="00A117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</w:t>
      </w:r>
      <w:r w:rsidR="00A11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Dysponowanie kadrą niezbędną do realizacji zamówienia, przez co rozumie się skierowanie do wykonywania prac w ramach Projektu:</w:t>
      </w:r>
    </w:p>
    <w:p w14:paraId="41A9DCA0" w14:textId="4E9B8C1A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5.2.1. osoby posiadającej kwalifikacje dopuszczające określone w art. 37a. ust. 1 Ustawy z dnia 23 lipca 2003 r. o ochronie zabytków i opiece nad zabytkami (Dz.U. 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840 z </w:t>
      </w:r>
      <w:proofErr w:type="spellStart"/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C81CC2E" w14:textId="20DC834A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5.2.2. osoby posiadającej kwalifikacje uprawniające do przyjęcia obowiązku kierowania pracami budowlanymi</w:t>
      </w:r>
      <w:r w:rsidR="000058DA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wykonywani</w:t>
      </w:r>
      <w:r w:rsidR="001E0E19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a nadzoru inwestorskiego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zabytkach nieruchomych zgodnie z art. 37c. ww. ustawy wraz z zobowiązaniem do faktycznego przyjęcia tych obowiązków w przypadku wyboru oferty.</w:t>
      </w:r>
    </w:p>
    <w:p w14:paraId="0A82C353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558C0CFC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6.Wykaz oświadczeń i dokumentów, jakie mają dostarczyć oferenci w celu potwierdzenia spełnienia warunków udziału w postępowaniu.</w:t>
      </w:r>
    </w:p>
    <w:p w14:paraId="78DB0479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5478980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Opis sposobu dokonywania oceny spełniania warunków dopuszczających: </w:t>
      </w:r>
    </w:p>
    <w:p w14:paraId="2472AA93" w14:textId="77777777" w:rsidR="004936DE" w:rsidRPr="001E0E19" w:rsidRDefault="004936DE" w:rsidP="008B49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w podpunkcie 5.1. – spełnia/nie spełnia w zależności od treści oświadczenia oraz dostarczenia odpowiednich dokumentów potwierdzających wiarogodność takiego oświadczenia (lista zrealizowanych usług wraz z potwierdzeniem ich należytego wykonania – np. w formie protokołów odbioru, zaświadczeń urzędowych, listów rekomendacyjnych podpisanych przez inwestora itp.)</w:t>
      </w:r>
    </w:p>
    <w:p w14:paraId="5E069048" w14:textId="77777777" w:rsidR="004936DE" w:rsidRPr="001E0E19" w:rsidRDefault="004936DE" w:rsidP="008B49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w podpunkcie 5.2. – spełnia/nie spełnia w zależności od treści oświadczenia oraz dostarczenia odpowiednich dokumentów potwierdzających wiarogodność takiego oświadczenia (dane wskazywanej osoby/wskazywanych osób wraz z kopią dokumentów potwierdzających uprawnienia).</w:t>
      </w:r>
    </w:p>
    <w:p w14:paraId="3CDA13EA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Oferta, która nie spełnia któregokolwiek z warunków określonych w punkcie 5 powyżej, z uwzględnieniem sposobu ich udokumentowania zgodnie z opisem zawartym w niniejszym punkcie 6, zostanie odrzucona ze względów formalnych i nie będzie analizowana merytorycznie. Zamawiający odrzuci również ofertę w przypadku, gdy na wezwanie Zamawiającego oferent nie dostarczy dokumentów potwierdzających wiarogodność oświadczeń. W przypadku odrzucenia oferty oferentowi nie przysługuje żadne roszczenie wobec Zamawiającego.</w:t>
      </w:r>
    </w:p>
    <w:p w14:paraId="153AD838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D859884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7.Dane kontaktowe dla oferentów:</w:t>
      </w:r>
    </w:p>
    <w:p w14:paraId="6E767E12" w14:textId="7B762C21" w:rsidR="004936DE" w:rsidRPr="001E0E19" w:rsidRDefault="00BE07F7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 Benedykta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Dworecka</w:t>
      </w:r>
      <w:proofErr w:type="spellEnd"/>
    </w:p>
    <w:p w14:paraId="52CF7239" w14:textId="768C3BA1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</w:t>
      </w:r>
      <w:r w:rsidR="00BE07F7">
        <w:rPr>
          <w:rFonts w:ascii="Times New Roman" w:eastAsia="Times New Roman" w:hAnsi="Times New Roman" w:cs="Times New Roman"/>
          <w:sz w:val="24"/>
          <w:szCs w:val="24"/>
          <w:lang w:eastAsia="pl-PL"/>
        </w:rPr>
        <w:t>517894317</w:t>
      </w:r>
    </w:p>
    <w:p w14:paraId="7B5DCDF1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58B2A391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8.Sposób i termin złożenia oferty</w:t>
      </w:r>
    </w:p>
    <w:p w14:paraId="5839C5D2" w14:textId="089CC4ED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Oferty można składać wyłącznie osobiście w siedzibie </w:t>
      </w:r>
      <w:r w:rsidR="00BE07F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Klasztoru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(po uprzednim telefonicznym uzgodnieniu) lub listownie, w nieprzekraczalnym terminie do dnia </w:t>
      </w:r>
      <w:r w:rsidR="00D74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E0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366BF1"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10.00</w:t>
      </w: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, 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adres Zamawiającego wskazany w punkcie 1 .</w:t>
      </w:r>
    </w:p>
    <w:p w14:paraId="3B66E274" w14:textId="2FBDD076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należy składać na formularzu stanowiącym </w:t>
      </w: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BE07F7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niniejszego zapytania.</w:t>
      </w:r>
    </w:p>
    <w:p w14:paraId="750A5BD2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Osoba podpisująca ofertę musi być upoważniona do reprezentowania Oferenta. W przypadku, jeśli prawo reprezentacji nie wynika z publicznych rejestrów jak </w:t>
      </w:r>
      <w:proofErr w:type="spellStart"/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CEiDG</w:t>
      </w:r>
      <w:proofErr w:type="spellEnd"/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albo KRS, oferta do której nie dołączono pełnomocnictwa będzie uznana nie nieważną</w:t>
      </w:r>
    </w:p>
    <w:p w14:paraId="297185C5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niekompletne (tj. niezawierające wszystkich obowiązkowych elementów) lub złożone po wyznaczonym terminie nie będą brały udziału w postępowaniu. Zamawiający nie ma obowiązku wezwania oferenta do uzupełnienia oferty o brakujące dokumenty.</w:t>
      </w:r>
    </w:p>
    <w:p w14:paraId="0325A16C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Kopie dokumentów muszą być poświadczone za zgodność z oryginałem przez osobę / osoby składające ofertę.</w:t>
      </w:r>
    </w:p>
    <w:p w14:paraId="55AE7151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termin złożenia oferty przyjmuje się termin dostarczenia oferty do Zamawiającego (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nie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decyduje data nadania listu poleconego), w tym godzinę dostarczenia.</w:t>
      </w:r>
    </w:p>
    <w:p w14:paraId="203E1C67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9D45C16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9.Termin związania ofertą</w:t>
      </w:r>
    </w:p>
    <w:p w14:paraId="32DD621A" w14:textId="77777777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pozostają związani ofertą przez okres 45 dni. Bieg terminu rozpoczyna się wraz z upływem terminu składania ofert.</w:t>
      </w:r>
    </w:p>
    <w:p w14:paraId="72095C6E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6C2BD1C2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10.Kryteria wyboru ofert i opis sposobu ich obliczania</w:t>
      </w:r>
    </w:p>
    <w:p w14:paraId="681AEB99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Za najlepszą zostanie uznana oferta spełniająca wszystkie kryteria formalne (dostępu) opisane w punkcie 5 powyżej i udokumentowane zgodnie z treścią punktu 6 oraz przewidująca najniższe wynagrodzenie brutto. W przypadku przedsiębiorców stawka brutto oznacza stawkę zawierającą wszystkie podatki, w tym VAT, w przypadku osób fizycznych nie prowadzących działalności gospodarczej stawka brutto oznacza całkowity koszt wynagrodzenia, tj. łącznie z tzw. kosztami pracodawcy (tzw. „duże brutto”).</w:t>
      </w:r>
    </w:p>
    <w:p w14:paraId="6BCD2A9D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przypadku, gdy co najmniej dwóch oferentów spełniających kryteria dostępu złoży oferty na tę samą kwotę wynagrodzenia, zostaną poproszeni o złożenie ofert uzupełniających.</w:t>
      </w:r>
    </w:p>
    <w:p w14:paraId="38E8C7AA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 </w:t>
      </w:r>
    </w:p>
    <w:p w14:paraId="55409DB2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11.Rozstrzyganie sporów</w:t>
      </w:r>
    </w:p>
    <w:p w14:paraId="141E75DB" w14:textId="24474853" w:rsidR="00666A0D" w:rsidRPr="001E0E19" w:rsidRDefault="004936DE" w:rsidP="0098451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 relacjach z wykonawcami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</w:t>
      </w:r>
    </w:p>
    <w:sectPr w:rsidR="00666A0D" w:rsidRPr="001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22E5"/>
    <w:multiLevelType w:val="multilevel"/>
    <w:tmpl w:val="A32A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63E"/>
    <w:multiLevelType w:val="multilevel"/>
    <w:tmpl w:val="433C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F2BC8"/>
    <w:multiLevelType w:val="multilevel"/>
    <w:tmpl w:val="84BA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13349"/>
    <w:multiLevelType w:val="multilevel"/>
    <w:tmpl w:val="4B2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A7A93"/>
    <w:multiLevelType w:val="multilevel"/>
    <w:tmpl w:val="7EB0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13966"/>
    <w:multiLevelType w:val="multilevel"/>
    <w:tmpl w:val="96F4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307541">
    <w:abstractNumId w:val="1"/>
  </w:num>
  <w:num w:numId="2" w16cid:durableId="856230697">
    <w:abstractNumId w:val="3"/>
  </w:num>
  <w:num w:numId="3" w16cid:durableId="1843085362">
    <w:abstractNumId w:val="4"/>
  </w:num>
  <w:num w:numId="4" w16cid:durableId="453332561">
    <w:abstractNumId w:val="0"/>
  </w:num>
  <w:num w:numId="5" w16cid:durableId="1143161292">
    <w:abstractNumId w:val="2"/>
  </w:num>
  <w:num w:numId="6" w16cid:durableId="1296181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DE"/>
    <w:rsid w:val="000058DA"/>
    <w:rsid w:val="00011EFF"/>
    <w:rsid w:val="00052431"/>
    <w:rsid w:val="001E0E19"/>
    <w:rsid w:val="001F23DE"/>
    <w:rsid w:val="0036306C"/>
    <w:rsid w:val="00366BF1"/>
    <w:rsid w:val="00395AB5"/>
    <w:rsid w:val="003E790C"/>
    <w:rsid w:val="00430BB9"/>
    <w:rsid w:val="004936DE"/>
    <w:rsid w:val="00555BE5"/>
    <w:rsid w:val="00666A0D"/>
    <w:rsid w:val="006F7BA7"/>
    <w:rsid w:val="008A7CDA"/>
    <w:rsid w:val="008B4909"/>
    <w:rsid w:val="00984514"/>
    <w:rsid w:val="009E21BD"/>
    <w:rsid w:val="00A117C2"/>
    <w:rsid w:val="00A66244"/>
    <w:rsid w:val="00AA1C1E"/>
    <w:rsid w:val="00B25BD9"/>
    <w:rsid w:val="00B43E30"/>
    <w:rsid w:val="00B86308"/>
    <w:rsid w:val="00BA20C1"/>
    <w:rsid w:val="00BE07F7"/>
    <w:rsid w:val="00C03BD2"/>
    <w:rsid w:val="00C2453B"/>
    <w:rsid w:val="00C35BA8"/>
    <w:rsid w:val="00C56E50"/>
    <w:rsid w:val="00D746A7"/>
    <w:rsid w:val="00E1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7E19"/>
  <w15:chartTrackingRefBased/>
  <w15:docId w15:val="{68351C38-07AC-4E37-8991-91DB8FAD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1323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Wójcik</dc:creator>
  <cp:keywords/>
  <dc:description/>
  <cp:lastModifiedBy>Marek Kosiński</cp:lastModifiedBy>
  <cp:revision>7</cp:revision>
  <cp:lastPrinted>2024-06-06T12:47:00Z</cp:lastPrinted>
  <dcterms:created xsi:type="dcterms:W3CDTF">2024-05-29T10:30:00Z</dcterms:created>
  <dcterms:modified xsi:type="dcterms:W3CDTF">2024-06-06T13:02:00Z</dcterms:modified>
</cp:coreProperties>
</file>