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7023" w14:textId="3098B4FA" w:rsidR="00AE5B1D" w:rsidRDefault="00AE5B1D" w:rsidP="00AE5B1D">
      <w:pPr>
        <w:shd w:val="clear" w:color="auto" w:fill="FFFFFF"/>
        <w:spacing w:before="150" w:after="75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E71C6"/>
          <w:sz w:val="24"/>
          <w:szCs w:val="24"/>
          <w:lang w:eastAsia="pl-PL"/>
        </w:rPr>
      </w:pPr>
    </w:p>
    <w:p w14:paraId="5F0EA0CE" w14:textId="42934B9E" w:rsidR="004936DE" w:rsidRPr="008B4909" w:rsidRDefault="004936DE" w:rsidP="00C2453B">
      <w:pPr>
        <w:shd w:val="clear" w:color="auto" w:fill="FFFFFF"/>
        <w:spacing w:before="150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E71C6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aps/>
          <w:color w:val="0E71C6"/>
          <w:sz w:val="24"/>
          <w:szCs w:val="24"/>
          <w:lang w:eastAsia="pl-PL"/>
        </w:rPr>
        <w:t>ZAPYTANI</w:t>
      </w:r>
      <w:r w:rsidR="00AE5B1D">
        <w:rPr>
          <w:rFonts w:ascii="Times New Roman" w:eastAsia="Times New Roman" w:hAnsi="Times New Roman" w:cs="Times New Roman"/>
          <w:b/>
          <w:bCs/>
          <w:caps/>
          <w:color w:val="0E71C6"/>
          <w:sz w:val="24"/>
          <w:szCs w:val="24"/>
          <w:lang w:eastAsia="pl-PL"/>
        </w:rPr>
        <w:t>e</w:t>
      </w:r>
      <w:r w:rsidRPr="008B4909">
        <w:rPr>
          <w:rFonts w:ascii="Times New Roman" w:eastAsia="Times New Roman" w:hAnsi="Times New Roman" w:cs="Times New Roman"/>
          <w:b/>
          <w:bCs/>
          <w:caps/>
          <w:color w:val="0E71C6"/>
          <w:sz w:val="24"/>
          <w:szCs w:val="24"/>
          <w:lang w:eastAsia="pl-PL"/>
        </w:rPr>
        <w:t xml:space="preserve"> OFERTOWE </w:t>
      </w:r>
      <w:r w:rsidR="008A7CDA">
        <w:rPr>
          <w:rFonts w:ascii="Times New Roman" w:eastAsia="Times New Roman" w:hAnsi="Times New Roman" w:cs="Times New Roman"/>
          <w:b/>
          <w:bCs/>
          <w:caps/>
          <w:color w:val="0E71C6"/>
          <w:sz w:val="24"/>
          <w:szCs w:val="24"/>
          <w:lang w:eastAsia="pl-PL"/>
        </w:rPr>
        <w:t>Klasztor mniszek benedyktynek</w:t>
      </w:r>
      <w:r w:rsidR="009E21BD">
        <w:rPr>
          <w:rFonts w:ascii="Times New Roman" w:eastAsia="Times New Roman" w:hAnsi="Times New Roman" w:cs="Times New Roman"/>
          <w:b/>
          <w:bCs/>
          <w:caps/>
          <w:color w:val="0E71C6"/>
          <w:sz w:val="24"/>
          <w:szCs w:val="24"/>
          <w:lang w:eastAsia="pl-PL"/>
        </w:rPr>
        <w:t xml:space="preserve"> ul. </w:t>
      </w:r>
      <w:r w:rsidR="008A7CDA">
        <w:rPr>
          <w:rFonts w:ascii="Times New Roman" w:eastAsia="Times New Roman" w:hAnsi="Times New Roman" w:cs="Times New Roman"/>
          <w:b/>
          <w:bCs/>
          <w:caps/>
          <w:color w:val="0E71C6"/>
          <w:sz w:val="24"/>
          <w:szCs w:val="24"/>
          <w:lang w:eastAsia="pl-PL"/>
        </w:rPr>
        <w:t>benedyktyńska 6</w:t>
      </w:r>
      <w:r w:rsidR="009E21BD">
        <w:rPr>
          <w:rFonts w:ascii="Times New Roman" w:eastAsia="Times New Roman" w:hAnsi="Times New Roman" w:cs="Times New Roman"/>
          <w:b/>
          <w:bCs/>
          <w:caps/>
          <w:color w:val="0E71C6"/>
          <w:sz w:val="24"/>
          <w:szCs w:val="24"/>
          <w:lang w:eastAsia="pl-PL"/>
        </w:rPr>
        <w:t>, 17-312 Drohiczyn</w:t>
      </w:r>
    </w:p>
    <w:p w14:paraId="4F3BEB1B" w14:textId="2F567A5C" w:rsidR="004936DE" w:rsidRPr="001F23DE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8B756B5" w14:textId="55613DE3" w:rsidR="004936DE" w:rsidRPr="001E0E19" w:rsidRDefault="008B4909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Drohiczyn</w:t>
      </w:r>
      <w:r w:rsidR="004936DE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E5B1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46A7">
        <w:rPr>
          <w:rFonts w:ascii="Times New Roman" w:eastAsia="Times New Roman" w:hAnsi="Times New Roman" w:cs="Times New Roman"/>
          <w:sz w:val="24"/>
          <w:szCs w:val="24"/>
          <w:lang w:eastAsia="pl-PL"/>
        </w:rPr>
        <w:t>czerwiec</w:t>
      </w:r>
      <w:r w:rsidR="004936DE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F23DE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936DE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C8626CF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018BB0DD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Zapytanie ofertowe</w:t>
      </w:r>
    </w:p>
    <w:p w14:paraId="670CC3B5" w14:textId="51657CFD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 ramach postępowania zakupowego Nr </w:t>
      </w:r>
      <w:r w:rsidR="00B43E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</w:t>
      </w:r>
    </w:p>
    <w:p w14:paraId="6FBCE426" w14:textId="136FBF43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sprawie zamówienia na przeprowadzenie </w:t>
      </w:r>
      <w:r w:rsidR="009E21B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remontu </w:t>
      </w:r>
      <w:r w:rsidR="008A7CD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zabytkowego Kościoła pw. „Wszystkich Świętych” w Drohiczynie</w:t>
      </w:r>
    </w:p>
    <w:p w14:paraId="3C89729A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7FFE4DE4" w14:textId="77777777" w:rsidR="004936DE" w:rsidRPr="008B4909" w:rsidRDefault="004936DE" w:rsidP="008B4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Nazwa i adres Zamawiającego:</w:t>
      </w:r>
    </w:p>
    <w:p w14:paraId="59FF1CC3" w14:textId="7AEBC157" w:rsidR="004936DE" w:rsidRPr="001E0E19" w:rsidRDefault="008A7CDA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5890201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Klasztor Mniszek Benedyktynek</w:t>
      </w:r>
      <w:r w:rsidR="009E21BD" w:rsidRPr="001E0E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Benedyktyńska 6</w:t>
      </w:r>
      <w:r w:rsidR="004936DE" w:rsidRPr="001E0E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8B4909" w:rsidRPr="001E0E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17-312 Drohiczyn</w:t>
      </w:r>
    </w:p>
    <w:bookmarkEnd w:id="0"/>
    <w:p w14:paraId="2AFF4546" w14:textId="1D930CF6" w:rsidR="004936DE" w:rsidRPr="001E0E1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15F81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2.Tryb udzielania zamówienia:</w:t>
      </w:r>
    </w:p>
    <w:p w14:paraId="1B899FDF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09C6F6D8" w14:textId="5C79682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Zamawiający realizuje projekt (dalej „</w:t>
      </w: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Projekt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”) „</w:t>
      </w:r>
      <w:r w:rsidR="008A7CD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Remont zabytkowego Kościoła pw. „Wszystkich Świętych” w Drohiczynie</w:t>
      </w:r>
      <w:r w:rsid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”, 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który pozyskał dofinansowanie (wstępna promesa) z Rządowego Programu Odbudowy Zabytków w ramach Polskiego Ładu. Podmiotem udzielającym dofinansowania jest Gmina </w:t>
      </w:r>
      <w:r w:rsid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Drohiczyn</w:t>
      </w:r>
    </w:p>
    <w:p w14:paraId="30F8853A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Zamówienie udzielane jest w trybie postępowania ofertowego.</w:t>
      </w:r>
    </w:p>
    <w:p w14:paraId="491BC3DB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Niniejsze zamówienie nie podlega przepisom ustawy Prawo zamówień publicznych.</w:t>
      </w:r>
    </w:p>
    <w:p w14:paraId="493594D4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Zamawiający zastrzega sobie prawo unieważnienia postępowania na każdym jego etapie, bez podania przyczyn.</w:t>
      </w:r>
    </w:p>
    <w:p w14:paraId="279B74EA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Zamawiający zastrzega sobie prawo do wystąpienia z zapytaniem dotyczącym dodatkowych informacji, dokumentów lub wyjaśnień w szczególności w związku z weryfikacją oświadczeń złożonych przez oferentów.</w:t>
      </w:r>
    </w:p>
    <w:p w14:paraId="11E0FE11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uzasadnionych wypadkach, w każdym czasie, przed upływem terminu składania ofert, Zamawiający może zmodyfikować lub uzupełnić treść zaproszenia do składania ofert.</w:t>
      </w:r>
    </w:p>
    <w:p w14:paraId="7F7F8978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Niniejsze zaproszenie do składania ofert nie zobowiązuje Zamawiającego do zawarcia umowy.</w:t>
      </w:r>
    </w:p>
    <w:p w14:paraId="5AC9C2BE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Zamawiający nie dopuszcza możliwości składania ofert częściowych, ani ofert wariantowych.</w:t>
      </w:r>
    </w:p>
    <w:p w14:paraId="0940E07F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Złożenie oferty jest jednoznaczne z zaakceptowaniem bez zastrzeżeń treści niniejszego zapytania ofertowego.</w:t>
      </w:r>
    </w:p>
    <w:p w14:paraId="18F12A14" w14:textId="77777777" w:rsidR="004936DE" w:rsidRPr="008B4909" w:rsidRDefault="004936DE" w:rsidP="008B4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Każdy oferent może złożyć tylko jedną ofertę.</w:t>
      </w:r>
    </w:p>
    <w:p w14:paraId="76E7EEBE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3ABEF90B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4B64E4F3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lastRenderedPageBreak/>
        <w:t>3.Przedmiot zamówienia:</w:t>
      </w:r>
    </w:p>
    <w:p w14:paraId="78B022D4" w14:textId="77777777" w:rsidR="004936DE" w:rsidRPr="00011EFF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11EF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14:paraId="18351614" w14:textId="544FDB32" w:rsidR="004936DE" w:rsidRPr="001E0E19" w:rsidRDefault="004936DE" w:rsidP="009845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</w:t>
      </w:r>
      <w:r w:rsidR="0036306C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polegające na remoncie </w:t>
      </w:r>
      <w:r w:rsidR="008A7CDA">
        <w:rPr>
          <w:rFonts w:ascii="Times New Roman" w:eastAsia="Times New Roman" w:hAnsi="Times New Roman" w:cs="Times New Roman"/>
          <w:sz w:val="24"/>
          <w:szCs w:val="24"/>
          <w:lang w:eastAsia="pl-PL"/>
        </w:rPr>
        <w:t>zabytkowego Kościoła p.w. Wszystkich Świętych w Drohiczynie wraz z przebudową wejścia i schodów krypty</w:t>
      </w:r>
      <w:r w:rsidR="0036306C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działce o nr geod. </w:t>
      </w:r>
      <w:r w:rsidR="008A7CDA">
        <w:rPr>
          <w:rFonts w:ascii="Times New Roman" w:eastAsia="Times New Roman" w:hAnsi="Times New Roman" w:cs="Times New Roman"/>
          <w:sz w:val="24"/>
          <w:szCs w:val="24"/>
          <w:lang w:eastAsia="pl-PL"/>
        </w:rPr>
        <w:t>554/2</w:t>
      </w:r>
      <w:r w:rsidR="0036306C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Drohiczynie</w:t>
      </w:r>
    </w:p>
    <w:p w14:paraId="64D2D10D" w14:textId="6A6591EC" w:rsidR="004936DE" w:rsidRPr="003E790C" w:rsidRDefault="003E790C" w:rsidP="003E79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Zakres prac obejmuje</w:t>
      </w:r>
      <w:r w:rsidR="004936DE"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</w:p>
    <w:p w14:paraId="5E655858" w14:textId="7519817C" w:rsidR="00E105EC" w:rsidRPr="00E105EC" w:rsidRDefault="00E105EC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105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a) </w:t>
      </w:r>
      <w:r w:rsidR="00C35B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przebudowa schodów krypty</w:t>
      </w:r>
      <w:r w:rsidRPr="00E105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</w:p>
    <w:p w14:paraId="70FB0B3F" w14:textId="1921496D" w:rsidR="00E105EC" w:rsidRDefault="00E105EC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105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b) </w:t>
      </w:r>
      <w:r w:rsidR="00C35B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przebudowa drzwi wejścia do krypty</w:t>
      </w:r>
      <w:r w:rsidRPr="00E105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14:paraId="65E27D7D" w14:textId="0F5E6A5B" w:rsidR="002271F6" w:rsidRPr="00E105EC" w:rsidRDefault="002271F6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osuszenie krypty</w:t>
      </w:r>
    </w:p>
    <w:p w14:paraId="69EB6393" w14:textId="38A8C821" w:rsidR="00E105EC" w:rsidRPr="00E105EC" w:rsidRDefault="002271F6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</w:t>
      </w:r>
      <w:r w:rsidR="00E105EC" w:rsidRPr="00E105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) </w:t>
      </w:r>
      <w:r w:rsidR="00C35B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wykonanie ogrzewania podłogowego części posadzki</w:t>
      </w:r>
      <w:r w:rsidR="00E105EC" w:rsidRPr="00E105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14:paraId="0657E9A1" w14:textId="66680CE0" w:rsidR="00E105EC" w:rsidRDefault="002271F6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</w:t>
      </w:r>
      <w:r w:rsidR="00E105EC" w:rsidRPr="00E105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) </w:t>
      </w:r>
      <w:r w:rsidR="00C35B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wymiana istniejącej posadzki i warstw posadzkowych,</w:t>
      </w:r>
    </w:p>
    <w:p w14:paraId="5DCD7871" w14:textId="559BE8EB" w:rsidR="00C35BA8" w:rsidRPr="00E105EC" w:rsidRDefault="00C35BA8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2EAE4274" w14:textId="77777777" w:rsidR="00E105EC" w:rsidRDefault="00E105EC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56D31EDF" w14:textId="77777777" w:rsidR="00C35BA8" w:rsidRDefault="00C35BA8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1CEC1AB4" w14:textId="34F38B95" w:rsidR="004936DE" w:rsidRPr="00BA20C1" w:rsidRDefault="004936DE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zamówienia określa </w:t>
      </w:r>
      <w:r w:rsidR="003E790C"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budowlana stanowiąc</w:t>
      </w:r>
      <w:r w:rsidR="00C35BA8"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E790C"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</w:t>
      </w:r>
      <w:r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zapytania ofertowego</w:t>
      </w:r>
      <w:r w:rsidR="00C35BA8"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pobrania w siedzibie </w:t>
      </w:r>
      <w:r w:rsidR="00BE07F7"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3B59CF" w14:textId="77777777" w:rsidR="00D746A7" w:rsidRDefault="00D746A7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4B8862" w14:textId="6C3FF22D" w:rsidR="00D746A7" w:rsidRPr="00BA20C1" w:rsidRDefault="00D746A7" w:rsidP="00E105E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Oferent w imieniu zamawiającego ma obowiązek uzyskać pozwolenie Podlaskiego Wojewódzkiego Konserwatora Zabytków  w Białymstoku</w:t>
      </w:r>
      <w:r w:rsidR="00395AB5"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prowadzenie badań archeologicznych </w:t>
      </w:r>
      <w:r w:rsidR="00395AB5"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związanych z remontem podłogi kościoła </w:t>
      </w:r>
      <w:r w:rsidR="00AA1C1E"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schodów do krypty </w:t>
      </w:r>
      <w:r w:rsidR="00395AB5"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art. 36 ust. 1 pkt 5 ustawy o ochronie zabytków i opiece and zabytkami oraz sfinansować i wykonać te badania w ramach niniejszego zamówienia.</w:t>
      </w:r>
    </w:p>
    <w:p w14:paraId="28C93F50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4B8EA452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4.Warunki wykonania prac:</w:t>
      </w:r>
    </w:p>
    <w:p w14:paraId="3A42C9D6" w14:textId="0CE42A87" w:rsidR="004936DE" w:rsidRPr="008B4909" w:rsidRDefault="004936DE" w:rsidP="00984514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Prace muszą zostać wykonane zgodnie z pro</w:t>
      </w:r>
      <w:r w:rsidR="00555BE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jektem budowlanym, pozwoleniem na budowę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pozwoleniem Podlaskiego Wojewódzkiego Konserwatora Zabytków na prowadzenie prac przy zabytku.</w:t>
      </w:r>
    </w:p>
    <w:p w14:paraId="2F45EDBC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28BE1AB8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Pełna dokumentacja Projektu jest do wglądu w siedzibie Zamawiającego, po uprzednim telefonicznym uzgodnieniu.</w:t>
      </w:r>
    </w:p>
    <w:p w14:paraId="6CC76499" w14:textId="12B78E84" w:rsidR="00555BE5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Prace muszą zostać wykonane wyłącznie z użyciem materiałów wysokiej jakości, przeznaczonych do pracy przy zabytkach i dostosowanych do przedmiotu zamówienia. Oferenci zobowiązani są do przedstawienia na żądanie Zamawiającego listy materiałów (rodzaj materiału, producent oraz oznaczenie pozwalające jednoznacznie zidentyfikować materiał), które planują wykorzystać przy prowadzeniu prac.</w:t>
      </w:r>
      <w:r w:rsidR="00555BE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Weryfikacja dopuszczenia przedstawionych materiałów oraz ew. zamienników dokonana zostanie przez inspektora nadzoru inwestorskiego. Dla uniknięcia wątpliwości dodaje się, że Zamawiający nie narzuca zastosowania materiałów konkretnych producentów, a badać będzie wyłącznie walory jakościowe propozycji oraz ich dostosowanie do przedmiotu zamówienia.</w:t>
      </w:r>
    </w:p>
    <w:p w14:paraId="728D5EB2" w14:textId="77777777" w:rsidR="00A117C2" w:rsidRPr="008B4909" w:rsidRDefault="00A117C2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2FFA6ECE" w14:textId="51A15BC8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Złożenie oferty wiąże się z zobowiązaniem do wykonania prac zgodnie ze wszelkimi odnośnymi przepisami prawa (</w:t>
      </w:r>
      <w:r w:rsidR="00555BE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prawo budowlane, 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prawo ochrony zabytków, w tym przepisy wykonawcze dotyczące BHP, zabezpieczenia miejsca wykonywania prac, zastosowania stosownych oznaczeń itp.) oraz do fizycznego udziału w odbiorach.</w:t>
      </w:r>
      <w:r w:rsidR="00555BE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 stronie Zamawiającego leży wyłącznie ustanowienie inspektora nadzoru oraz wykonywanie obowiązków inwestora, które zgodnie z prawem nie mogą być wykonywane przez inny podmiot.</w:t>
      </w:r>
    </w:p>
    <w:p w14:paraId="3579B352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18E12C81" w14:textId="0F0C7DB6" w:rsidR="004936DE" w:rsidRPr="00BA20C1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Prace muszą zostać wykonane w terminie 1</w:t>
      </w:r>
      <w:r w:rsidR="00BA20C1"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miesięcy od zawarcia umowy.</w:t>
      </w:r>
    </w:p>
    <w:p w14:paraId="117510EE" w14:textId="77777777" w:rsidR="004936DE" w:rsidRPr="001E0E1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Oferent, w przypadku wyboru jego oferty, udzieli gwarancji umownej na wykonane prace na okres nie krótszy niż 5 lat.</w:t>
      </w:r>
    </w:p>
    <w:p w14:paraId="5317398D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3D07ADD0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5.Opis warunków udziału w postępowaniu (kryteria dostępu)</w:t>
      </w:r>
    </w:p>
    <w:p w14:paraId="6AA3EB5D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2D8930B8" w14:textId="77777777" w:rsidR="004936DE" w:rsidRPr="00BA20C1" w:rsidRDefault="004936DE" w:rsidP="008B49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Doświadczenie w zakresie realizacji projektów zbliżonych do projektu będącego przedmiotem postępowania.</w:t>
      </w:r>
    </w:p>
    <w:p w14:paraId="031EC5D5" w14:textId="48DE77E7" w:rsidR="004936DE" w:rsidRPr="001E0E1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kryterium będzie uznane za spełnione w przypadku wykazania, że oferent wykonał w ciągu ostatnich 3 lat co najmniej </w:t>
      </w:r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polegając</w:t>
      </w:r>
      <w:r w:rsidR="00366BF1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remoncie</w:t>
      </w:r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</w:t>
      </w:r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zabytkow</w:t>
      </w:r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wpisanego do rejestru zabytków.</w:t>
      </w:r>
    </w:p>
    <w:p w14:paraId="4E983EB1" w14:textId="3476CAA0" w:rsidR="004936DE" w:rsidRPr="008B4909" w:rsidRDefault="004936DE" w:rsidP="00A117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</w:t>
      </w:r>
      <w:r w:rsidR="00A11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Dysponowanie kadrą niezbędną do realizacji zamówienia, przez co rozumie się skierowanie do wykonywania prac w ramach Projektu:</w:t>
      </w:r>
    </w:p>
    <w:p w14:paraId="41A9DCA0" w14:textId="4E9B8C1A" w:rsidR="004936DE" w:rsidRPr="001E0E1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5.2.1. osoby posiadającej kwalifikacje dopuszczające określone w art. 37a. ust. 1 Ustawy z dnia 23 lipca 2003 r. o ochronie zabytków i opiece nad zabytkami (Dz.U. </w:t>
      </w:r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840 z </w:t>
      </w:r>
      <w:proofErr w:type="spellStart"/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A117C2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C81CC2E" w14:textId="20DC834A" w:rsidR="004936DE" w:rsidRPr="001E0E1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5.2.2. osoby posiadającej kwalifikacje uprawniające do przyjęcia obowiązku kierowania pracami budowlanymi</w:t>
      </w:r>
      <w:r w:rsidR="000058DA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wykonywani</w:t>
      </w:r>
      <w:r w:rsidR="001E0E19"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a nadzoru inwestorskiego</w:t>
      </w: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zabytkach nieruchomych zgodnie z art. 37c. ww. ustawy wraz z zobowiązaniem do faktycznego przyjęcia tych obowiązków w przypadku wyboru oferty.</w:t>
      </w:r>
    </w:p>
    <w:p w14:paraId="0A82C353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558C0CFC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6.Wykaz oświadczeń i dokumentów, jakie mają dostarczyć oferenci w celu potwierdzenia spełnienia warunków udziału w postępowaniu.</w:t>
      </w:r>
    </w:p>
    <w:p w14:paraId="78DB0479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05478980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Opis sposobu dokonywania oceny spełniania warunków dopuszczających: </w:t>
      </w:r>
    </w:p>
    <w:p w14:paraId="2472AA93" w14:textId="77777777" w:rsidR="004936DE" w:rsidRPr="001E0E19" w:rsidRDefault="004936DE" w:rsidP="008B49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 w podpunkcie 5.1. – spełnia/nie spełnia w zależności od treści oświadczenia oraz dostarczenia odpowiednich dokumentów potwierdzających wiarogodność takiego oświadczenia (lista zrealizowanych usług wraz z potwierdzeniem ich należytego wykonania – np. w formie protokołów odbioru, zaświadczeń urzędowych, listów rekomendacyjnych podpisanych przez inwestora itp.)</w:t>
      </w:r>
    </w:p>
    <w:p w14:paraId="5E069048" w14:textId="77777777" w:rsidR="004936DE" w:rsidRPr="001E0E19" w:rsidRDefault="004936DE" w:rsidP="008B49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 w podpunkcie 5.2. – spełnia/nie spełnia w zależności od treści oświadczenia oraz dostarczenia odpowiednich dokumentów potwierdzających wiarogodność takiego oświadczenia (dane wskazywanej osoby/wskazywanych osób wraz z kopią dokumentów potwierdzających uprawnienia).</w:t>
      </w:r>
    </w:p>
    <w:p w14:paraId="3CDA13EA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Oferta, która nie spełnia któregokolwiek z warunków określonych w punkcie 5 powyżej, z uwzględnieniem sposobu ich udokumentowania zgodnie z opisem zawartym w niniejszym punkcie 6, zostanie odrzucona ze względów formalnych i nie będzie analizowana merytorycznie. Zamawiający odrzuci również ofertę w przypadku, gdy na wezwanie Zamawiającego oferent nie dostarczy dokumentów potwierdzających wiarogodność oświadczeń. W przypadku odrzucenia oferty oferentowi nie przysługuje żadne roszczenie wobec Zamawiającego.</w:t>
      </w:r>
    </w:p>
    <w:p w14:paraId="153AD838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0D859884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7.Dane kontaktowe dla oferentów:</w:t>
      </w:r>
    </w:p>
    <w:p w14:paraId="6E767E12" w14:textId="7B762C21" w:rsidR="004936DE" w:rsidRPr="001E0E19" w:rsidRDefault="00BE07F7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S. Benedykta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Dworecka</w:t>
      </w:r>
      <w:proofErr w:type="spellEnd"/>
    </w:p>
    <w:p w14:paraId="52CF7239" w14:textId="768C3BA1" w:rsidR="004936DE" w:rsidRPr="001E0E1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tel.: </w:t>
      </w:r>
      <w:r w:rsidR="00BE07F7">
        <w:rPr>
          <w:rFonts w:ascii="Times New Roman" w:eastAsia="Times New Roman" w:hAnsi="Times New Roman" w:cs="Times New Roman"/>
          <w:sz w:val="24"/>
          <w:szCs w:val="24"/>
          <w:lang w:eastAsia="pl-PL"/>
        </w:rPr>
        <w:t>517894317</w:t>
      </w:r>
    </w:p>
    <w:p w14:paraId="7B5DCDF1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58B2A391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8.Sposób i termin złożenia oferty</w:t>
      </w:r>
    </w:p>
    <w:p w14:paraId="5839C5D2" w14:textId="1F54A880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Oferty można składać wyłącznie osobiście w siedzibie </w:t>
      </w:r>
      <w:r w:rsidR="00BE07F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Klasztoru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(po uprzednim telefonicznym uzgodnieniu) lub listownie, w nieprzekraczalnym terminie do dnia </w:t>
      </w:r>
      <w:r w:rsidR="00AE5B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Pr="001E0E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E07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lipca</w:t>
      </w:r>
      <w:r w:rsidRPr="001E0E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366BF1" w:rsidRPr="001E0E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1E0E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10.00</w:t>
      </w: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, 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adres Zamawiającego wskazany w punkcie 1 .</w:t>
      </w:r>
    </w:p>
    <w:p w14:paraId="3B66E274" w14:textId="2FBDD076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Oferty należy składać na formularzu stanowiącym </w:t>
      </w:r>
      <w:r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BE07F7" w:rsidRPr="00BA2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BA20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niniejszego zapytania.</w:t>
      </w:r>
    </w:p>
    <w:p w14:paraId="750A5BD2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Osoba podpisująca ofertę musi być upoważniona do reprezentowania Oferenta. W przypadku, jeśli prawo reprezentacji nie wynika z publicznych rejestrów jak </w:t>
      </w:r>
      <w:proofErr w:type="spellStart"/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CEiDG</w:t>
      </w:r>
      <w:proofErr w:type="spellEnd"/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albo KRS, oferta do której nie dołączono pełnomocnictwa będzie uznana nie nieważną</w:t>
      </w:r>
    </w:p>
    <w:p w14:paraId="297185C5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Oferty niekompletne (tj. niezawierające wszystkich obowiązkowych elementów) lub złożone po wyznaczonym terminie nie będą brały udziału w postępowaniu. Zamawiający nie ma obowiązku wezwania oferenta do uzupełnienia oferty o brakujące dokumenty.</w:t>
      </w:r>
    </w:p>
    <w:p w14:paraId="0325A16C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Kopie dokumentów muszą być poświadczone za zgodność z oryginałem przez osobę / osoby składające ofertę.</w:t>
      </w:r>
    </w:p>
    <w:p w14:paraId="55AE7151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termin złożenia oferty przyjmuje się termin dostarczenia oferty do Zamawiającego (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nie</w:t>
      </w: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decyduje data nadania listu poleconego), w tym godzinę dostarczenia.</w:t>
      </w:r>
    </w:p>
    <w:p w14:paraId="203E1C67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09D45C16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9.Termin związania ofertą</w:t>
      </w:r>
    </w:p>
    <w:p w14:paraId="32DD621A" w14:textId="77777777" w:rsidR="004936DE" w:rsidRPr="001E0E1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 pozostają związani ofertą przez okres 45 dni. Bieg terminu rozpoczyna się wraz z upływem terminu składania ofert.</w:t>
      </w:r>
    </w:p>
    <w:p w14:paraId="72095C6E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6C2BD1C2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10.Kryteria wyboru ofert i opis sposobu ich obliczania</w:t>
      </w:r>
    </w:p>
    <w:p w14:paraId="681AEB99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Za najlepszą zostanie uznana oferta spełniająca wszystkie kryteria formalne (dostępu) opisane w punkcie 5 powyżej i udokumentowane zgodnie z treścią punktu 6 oraz przewidująca najniższe wynagrodzenie brutto. W przypadku przedsiębiorców stawka brutto oznacza stawkę zawierającą wszystkie podatki, w tym VAT, w przypadku osób fizycznych nie prowadzących działalności gospodarczej stawka brutto oznacza całkowity koszt wynagrodzenia, tj. łącznie z tzw. kosztami pracodawcy (tzw. „duże brutto”).</w:t>
      </w:r>
    </w:p>
    <w:p w14:paraId="6BCD2A9D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przypadku, gdy co najmniej dwóch oferentów spełniających kryteria dostępu złoży oferty na tę samą kwotę wynagrodzenia, zostaną poproszeni o złożenie ofert uzupełniających.</w:t>
      </w:r>
    </w:p>
    <w:p w14:paraId="38E8C7AA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 </w:t>
      </w:r>
    </w:p>
    <w:p w14:paraId="55409DB2" w14:textId="77777777" w:rsidR="004936DE" w:rsidRPr="008B4909" w:rsidRDefault="004936DE" w:rsidP="008B49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B4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11.Rozstrzyganie sporów</w:t>
      </w:r>
    </w:p>
    <w:p w14:paraId="141E75DB" w14:textId="24474853" w:rsidR="00666A0D" w:rsidRPr="001E0E19" w:rsidRDefault="004936DE" w:rsidP="0098451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19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 relacjach z wykonawcami o roszczenia cywilnoprawne w sprawach, w których zawarcie ugody jest dopuszczalne, poddane zostaną mediacjom lub innemu polubownemu rozwiązaniu sporu przed Sądem Polubownym przy Prokuratorii Generalnej Rzeczypospolitej Polskiej, wybranym mediatorem albo osobą prowadzącą inne polubowne rozwiązanie sporu.</w:t>
      </w:r>
    </w:p>
    <w:sectPr w:rsidR="00666A0D" w:rsidRPr="001E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22E5"/>
    <w:multiLevelType w:val="multilevel"/>
    <w:tmpl w:val="A32A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63E"/>
    <w:multiLevelType w:val="multilevel"/>
    <w:tmpl w:val="433C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F2BC8"/>
    <w:multiLevelType w:val="multilevel"/>
    <w:tmpl w:val="84BA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13349"/>
    <w:multiLevelType w:val="multilevel"/>
    <w:tmpl w:val="4B2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A7A93"/>
    <w:multiLevelType w:val="multilevel"/>
    <w:tmpl w:val="7EB0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13966"/>
    <w:multiLevelType w:val="multilevel"/>
    <w:tmpl w:val="96F4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307541">
    <w:abstractNumId w:val="1"/>
  </w:num>
  <w:num w:numId="2" w16cid:durableId="856230697">
    <w:abstractNumId w:val="3"/>
  </w:num>
  <w:num w:numId="3" w16cid:durableId="1843085362">
    <w:abstractNumId w:val="4"/>
  </w:num>
  <w:num w:numId="4" w16cid:durableId="453332561">
    <w:abstractNumId w:val="0"/>
  </w:num>
  <w:num w:numId="5" w16cid:durableId="1143161292">
    <w:abstractNumId w:val="2"/>
  </w:num>
  <w:num w:numId="6" w16cid:durableId="1296181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DE"/>
    <w:rsid w:val="000058DA"/>
    <w:rsid w:val="00011EFF"/>
    <w:rsid w:val="00052431"/>
    <w:rsid w:val="001A7AD7"/>
    <w:rsid w:val="001E0E19"/>
    <w:rsid w:val="001F23DE"/>
    <w:rsid w:val="002271F6"/>
    <w:rsid w:val="0036306C"/>
    <w:rsid w:val="00366BF1"/>
    <w:rsid w:val="00395AB5"/>
    <w:rsid w:val="003E790C"/>
    <w:rsid w:val="00430BB9"/>
    <w:rsid w:val="004936DE"/>
    <w:rsid w:val="00555BE5"/>
    <w:rsid w:val="00666A0D"/>
    <w:rsid w:val="006F7BA7"/>
    <w:rsid w:val="0075602A"/>
    <w:rsid w:val="008A7CDA"/>
    <w:rsid w:val="008B4909"/>
    <w:rsid w:val="00984514"/>
    <w:rsid w:val="009E21BD"/>
    <w:rsid w:val="00A117C2"/>
    <w:rsid w:val="00A66244"/>
    <w:rsid w:val="00AA1C1E"/>
    <w:rsid w:val="00AE5B1D"/>
    <w:rsid w:val="00B25BD9"/>
    <w:rsid w:val="00B43E30"/>
    <w:rsid w:val="00B86308"/>
    <w:rsid w:val="00BA20C1"/>
    <w:rsid w:val="00BE07F7"/>
    <w:rsid w:val="00C03BD2"/>
    <w:rsid w:val="00C2453B"/>
    <w:rsid w:val="00C35BA8"/>
    <w:rsid w:val="00C56E50"/>
    <w:rsid w:val="00D746A7"/>
    <w:rsid w:val="00E1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7E19"/>
  <w15:chartTrackingRefBased/>
  <w15:docId w15:val="{68351C38-07AC-4E37-8991-91DB8FAD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Wójcik</dc:creator>
  <cp:keywords/>
  <dc:description/>
  <cp:lastModifiedBy>Marek Kosiński</cp:lastModifiedBy>
  <cp:revision>3</cp:revision>
  <cp:lastPrinted>2024-06-20T10:19:00Z</cp:lastPrinted>
  <dcterms:created xsi:type="dcterms:W3CDTF">2024-06-20T10:19:00Z</dcterms:created>
  <dcterms:modified xsi:type="dcterms:W3CDTF">2024-06-20T10:20:00Z</dcterms:modified>
</cp:coreProperties>
</file>