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A7" w:rsidRDefault="007C1EA7" w:rsidP="00A04AE6">
      <w:pPr>
        <w:pStyle w:val="Default"/>
        <w:ind w:left="4248" w:firstLine="708"/>
      </w:pPr>
      <w:r>
        <w:t>Załącznik Nr 1 do</w:t>
      </w:r>
    </w:p>
    <w:p w:rsidR="007C1EA7" w:rsidRDefault="007C1EA7" w:rsidP="007C1EA7">
      <w:pPr>
        <w:pStyle w:val="Default"/>
        <w:ind w:left="4956"/>
      </w:pPr>
      <w:r>
        <w:t>Zarządzenia Nr 197/2021</w:t>
      </w:r>
    </w:p>
    <w:p w:rsidR="007C1EA7" w:rsidRDefault="007C1EA7" w:rsidP="007C1EA7">
      <w:pPr>
        <w:pStyle w:val="Default"/>
        <w:ind w:left="4956"/>
      </w:pPr>
      <w:r>
        <w:t xml:space="preserve">Burmistrza Drohiczyna </w:t>
      </w:r>
    </w:p>
    <w:p w:rsidR="007C1EA7" w:rsidRDefault="007C1EA7" w:rsidP="007C1EA7">
      <w:pPr>
        <w:pStyle w:val="Default"/>
        <w:ind w:left="4956"/>
      </w:pPr>
      <w:r>
        <w:t>z dnia 20 października 2021 r.</w:t>
      </w:r>
      <w:r>
        <w:tab/>
      </w:r>
      <w:r>
        <w:tab/>
      </w:r>
      <w:r>
        <w:tab/>
      </w:r>
    </w:p>
    <w:p w:rsidR="007C1EA7" w:rsidRPr="00344271" w:rsidRDefault="007C1EA7" w:rsidP="007C1EA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32"/>
          <w:szCs w:val="52"/>
        </w:rPr>
      </w:pPr>
      <w:r w:rsidRPr="00344271">
        <w:rPr>
          <w:rFonts w:ascii="Cambria" w:hAnsi="Cambria" w:cs="Cambria"/>
          <w:color w:val="17365D"/>
          <w:sz w:val="32"/>
          <w:szCs w:val="52"/>
        </w:rPr>
        <w:t>REGULAMIN NABORU I REALIZACJI</w:t>
      </w:r>
    </w:p>
    <w:p w:rsidR="007C1EA7" w:rsidRPr="00344271" w:rsidRDefault="007C1EA7" w:rsidP="007C1EA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32"/>
          <w:szCs w:val="52"/>
        </w:rPr>
      </w:pPr>
      <w:r w:rsidRPr="00344271">
        <w:rPr>
          <w:rFonts w:ascii="Cambria" w:hAnsi="Cambria" w:cs="Cambria"/>
          <w:color w:val="17365D"/>
          <w:sz w:val="32"/>
          <w:szCs w:val="52"/>
        </w:rPr>
        <w:t>PROJEKTU GRANTOWEGO</w:t>
      </w:r>
    </w:p>
    <w:p w:rsidR="007C1EA7" w:rsidRPr="00344271" w:rsidRDefault="007C1EA7" w:rsidP="007C1EA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32"/>
          <w:szCs w:val="52"/>
        </w:rPr>
      </w:pPr>
      <w:r w:rsidRPr="00344271">
        <w:rPr>
          <w:rFonts w:ascii="Cambria" w:hAnsi="Cambria" w:cs="Cambria"/>
          <w:color w:val="17365D"/>
          <w:sz w:val="32"/>
          <w:szCs w:val="52"/>
        </w:rPr>
        <w:t>„Słoneczna Gmina Drohiczyn III – obszar wiejski”</w:t>
      </w: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Użyte w Regulaminie pojęcia oznaczają odpowiednio: </w:t>
      </w: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5C2088" w:rsidRPr="00AE3933" w:rsidRDefault="005C208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E3933">
        <w:t>1</w:t>
      </w:r>
      <w:r w:rsidRPr="00AE3933">
        <w:rPr>
          <w:rFonts w:ascii="Arial" w:hAnsi="Arial" w:cs="Arial"/>
          <w:sz w:val="24"/>
          <w:szCs w:val="24"/>
        </w:rPr>
        <w:t xml:space="preserve">) </w:t>
      </w:r>
      <w:r w:rsidRPr="00AE3933">
        <w:rPr>
          <w:rFonts w:ascii="Arial" w:hAnsi="Arial" w:cs="Arial"/>
          <w:b/>
          <w:bCs/>
          <w:sz w:val="24"/>
          <w:szCs w:val="24"/>
        </w:rPr>
        <w:t xml:space="preserve">Budynek mieszkalny </w:t>
      </w:r>
      <w:r w:rsidRPr="00AE3933">
        <w:rPr>
          <w:rFonts w:ascii="Arial" w:hAnsi="Arial" w:cs="Arial"/>
          <w:sz w:val="24"/>
          <w:szCs w:val="24"/>
        </w:rPr>
        <w:t xml:space="preserve">– oznacza budynek mieszkalny jednorodzinny w rozumieniu przepisów Prawa budowlanego. </w:t>
      </w:r>
    </w:p>
    <w:p w:rsidR="005C2088" w:rsidRPr="00AE3933" w:rsidRDefault="005C208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E3933">
        <w:rPr>
          <w:rFonts w:ascii="Arial" w:hAnsi="Arial" w:cs="Arial"/>
          <w:sz w:val="24"/>
          <w:szCs w:val="24"/>
        </w:rPr>
        <w:t xml:space="preserve">2) </w:t>
      </w:r>
      <w:r w:rsidRPr="00AE3933">
        <w:rPr>
          <w:rFonts w:ascii="Arial" w:hAnsi="Arial" w:cs="Arial"/>
          <w:b/>
          <w:bCs/>
          <w:sz w:val="24"/>
          <w:szCs w:val="24"/>
        </w:rPr>
        <w:t xml:space="preserve">Budynek niemieszkalny </w:t>
      </w:r>
      <w:r w:rsidRPr="00AE3933">
        <w:rPr>
          <w:rFonts w:ascii="Arial" w:hAnsi="Arial" w:cs="Arial"/>
          <w:sz w:val="24"/>
          <w:szCs w:val="24"/>
        </w:rPr>
        <w:t xml:space="preserve">– w szczególności budynek gospodarczy, garaż wolnostojący, altana ogrodowa, budynek inwentarski, który jest posadowiony na posesji Wnioskodawcy. </w:t>
      </w:r>
    </w:p>
    <w:p w:rsidR="005C2088" w:rsidRPr="00AE3933" w:rsidRDefault="005C208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E3933">
        <w:rPr>
          <w:rFonts w:ascii="Arial" w:hAnsi="Arial" w:cs="Arial"/>
          <w:sz w:val="24"/>
          <w:szCs w:val="24"/>
        </w:rPr>
        <w:t xml:space="preserve">3) </w:t>
      </w:r>
      <w:r w:rsidRPr="00AE3933">
        <w:rPr>
          <w:rFonts w:ascii="Arial" w:hAnsi="Arial" w:cs="Arial"/>
          <w:b/>
          <w:bCs/>
          <w:sz w:val="24"/>
          <w:szCs w:val="24"/>
        </w:rPr>
        <w:t xml:space="preserve">Budynek nowobudowany </w:t>
      </w:r>
      <w:r w:rsidRPr="00AE3933">
        <w:rPr>
          <w:rFonts w:ascii="Arial" w:hAnsi="Arial" w:cs="Arial"/>
          <w:sz w:val="24"/>
          <w:szCs w:val="24"/>
        </w:rPr>
        <w:t xml:space="preserve">– budynek mieszkalny będący w trakcie budowy, który zostanie oddany do użytkowania i zamieszkały do dnia podłączenia instalacji fotowoltaicznej do sieci. </w:t>
      </w:r>
    </w:p>
    <w:p w:rsidR="008C5255" w:rsidRPr="00AE3933" w:rsidRDefault="00851558" w:rsidP="00AE3933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Grant </w:t>
      </w:r>
      <w:r w:rsidR="005C2088" w:rsidRPr="00AE3933">
        <w:rPr>
          <w:rFonts w:ascii="Arial" w:hAnsi="Arial" w:cs="Arial"/>
          <w:sz w:val="24"/>
          <w:szCs w:val="24"/>
        </w:rPr>
        <w:t xml:space="preserve">- </w:t>
      </w:r>
      <w:r w:rsidR="008C5255" w:rsidRPr="00AE3933">
        <w:rPr>
          <w:rFonts w:ascii="Arial" w:hAnsi="Arial" w:cs="Arial"/>
          <w:color w:val="000000"/>
          <w:sz w:val="24"/>
          <w:szCs w:val="24"/>
        </w:rPr>
        <w:t xml:space="preserve">środki finansowe Regionalnego Programu Operacyjnego Województwa Podlaskiego na lata 2014-2020, które Beneficjent (Gmina Drohiczyn) projektu grantowego powierzył </w:t>
      </w:r>
      <w:proofErr w:type="spellStart"/>
      <w:r w:rsidR="008C5255" w:rsidRPr="00AE3933">
        <w:rPr>
          <w:rFonts w:ascii="Arial" w:hAnsi="Arial" w:cs="Arial"/>
          <w:color w:val="000000"/>
          <w:sz w:val="24"/>
          <w:szCs w:val="24"/>
        </w:rPr>
        <w:t>Grantobiorcy</w:t>
      </w:r>
      <w:proofErr w:type="spellEnd"/>
      <w:r w:rsidR="008C5255" w:rsidRPr="00AE3933">
        <w:rPr>
          <w:rFonts w:ascii="Arial" w:hAnsi="Arial" w:cs="Arial"/>
          <w:color w:val="000000"/>
          <w:sz w:val="24"/>
          <w:szCs w:val="24"/>
        </w:rPr>
        <w:t>, na realizację zadań, służących osiągnięciu celu projektu.</w:t>
      </w:r>
    </w:p>
    <w:p w:rsidR="008C5255" w:rsidRPr="00AE3933" w:rsidRDefault="00851558" w:rsidP="00AE3933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C2088" w:rsidRPr="00AE3933">
        <w:rPr>
          <w:rFonts w:ascii="Arial" w:hAnsi="Arial" w:cs="Arial"/>
          <w:b/>
          <w:bCs/>
          <w:sz w:val="24"/>
          <w:szCs w:val="24"/>
        </w:rPr>
        <w:t>Grantodawca</w:t>
      </w:r>
      <w:proofErr w:type="spellEnd"/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C5255" w:rsidRPr="00AE3933">
        <w:rPr>
          <w:rFonts w:ascii="Arial" w:hAnsi="Arial" w:cs="Arial"/>
          <w:color w:val="000000"/>
          <w:sz w:val="24"/>
          <w:szCs w:val="24"/>
        </w:rPr>
        <w:t xml:space="preserve">rozumie się przez to Gminę Drohiczyn udzielające grantów na realizację zadań służących osiągnięciu celu projektu grantowego przez </w:t>
      </w:r>
      <w:proofErr w:type="spellStart"/>
      <w:r w:rsidR="008C5255" w:rsidRPr="00AE3933">
        <w:rPr>
          <w:rFonts w:ascii="Arial" w:hAnsi="Arial" w:cs="Arial"/>
          <w:color w:val="000000"/>
          <w:sz w:val="24"/>
          <w:szCs w:val="24"/>
        </w:rPr>
        <w:t>Grantobiorców</w:t>
      </w:r>
      <w:proofErr w:type="spellEnd"/>
      <w:r w:rsidR="008C5255" w:rsidRPr="00AE393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C5255" w:rsidRPr="00AE3933" w:rsidRDefault="00851558" w:rsidP="00AE3933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C2088" w:rsidRPr="00AE3933">
        <w:rPr>
          <w:rFonts w:ascii="Arial" w:hAnsi="Arial" w:cs="Arial"/>
          <w:b/>
          <w:bCs/>
          <w:sz w:val="24"/>
          <w:szCs w:val="24"/>
        </w:rPr>
        <w:t>Grantobiorca</w:t>
      </w:r>
      <w:proofErr w:type="spellEnd"/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C5255" w:rsidRPr="00AE3933">
        <w:rPr>
          <w:rFonts w:ascii="Arial" w:hAnsi="Arial" w:cs="Arial"/>
          <w:color w:val="000000"/>
          <w:sz w:val="24"/>
          <w:szCs w:val="24"/>
        </w:rPr>
        <w:t xml:space="preserve">rozumie się przez to osobę fizyczną będącą właścicielem lub współwłaścicielem nieruchomości położonej na terenie Gminy Drohiczyn (na której wykonana ma być </w:t>
      </w:r>
      <w:proofErr w:type="spellStart"/>
      <w:r w:rsidR="008C5255" w:rsidRPr="00AE3933">
        <w:rPr>
          <w:rFonts w:ascii="Arial" w:hAnsi="Arial" w:cs="Arial"/>
          <w:color w:val="000000"/>
          <w:sz w:val="24"/>
          <w:szCs w:val="24"/>
        </w:rPr>
        <w:t>mikroinstalacja</w:t>
      </w:r>
      <w:proofErr w:type="spellEnd"/>
      <w:r w:rsidR="008C5255" w:rsidRPr="00AE3933">
        <w:rPr>
          <w:rFonts w:ascii="Arial" w:hAnsi="Arial" w:cs="Arial"/>
          <w:color w:val="000000"/>
          <w:sz w:val="24"/>
          <w:szCs w:val="24"/>
        </w:rPr>
        <w:t xml:space="preserve"> OZE).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Gospodarstwo domowe (rodzina) </w:t>
      </w:r>
      <w:r w:rsidR="005C2088" w:rsidRPr="00AE3933">
        <w:rPr>
          <w:rFonts w:ascii="Arial" w:hAnsi="Arial" w:cs="Arial"/>
          <w:sz w:val="24"/>
          <w:szCs w:val="24"/>
        </w:rPr>
        <w:t xml:space="preserve">– zespół osób (spokrewnionych lub niespokrewnionych) zamieszkujących razem i wspólnie utrzymujących się. 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Inspektor nadzoru </w:t>
      </w:r>
      <w:r w:rsidR="005C2088" w:rsidRPr="00AE3933">
        <w:rPr>
          <w:rFonts w:ascii="Arial" w:hAnsi="Arial" w:cs="Arial"/>
          <w:sz w:val="24"/>
          <w:szCs w:val="24"/>
        </w:rPr>
        <w:t xml:space="preserve">- Powołany przez </w:t>
      </w:r>
      <w:proofErr w:type="spellStart"/>
      <w:r w:rsidR="005C2088" w:rsidRPr="00AE3933">
        <w:rPr>
          <w:rFonts w:ascii="Arial" w:hAnsi="Arial" w:cs="Arial"/>
          <w:sz w:val="24"/>
          <w:szCs w:val="24"/>
        </w:rPr>
        <w:t>Grantodawcę</w:t>
      </w:r>
      <w:proofErr w:type="spellEnd"/>
      <w:r w:rsidR="005C2088" w:rsidRPr="00AE3933">
        <w:rPr>
          <w:rFonts w:ascii="Arial" w:hAnsi="Arial" w:cs="Arial"/>
          <w:sz w:val="24"/>
          <w:szCs w:val="24"/>
        </w:rPr>
        <w:t xml:space="preserve"> Inspektor nadzorujący odbiór końcowy instalacji OZE. 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Instalacja fotowoltaiczna </w:t>
      </w:r>
      <w:r w:rsidR="00853CAE">
        <w:rPr>
          <w:rFonts w:ascii="Arial" w:hAnsi="Arial" w:cs="Arial"/>
          <w:sz w:val="24"/>
          <w:szCs w:val="24"/>
        </w:rPr>
        <w:t>– zespół urządzeń</w:t>
      </w:r>
      <w:r w:rsidR="005C2088" w:rsidRPr="00AE3933">
        <w:rPr>
          <w:rFonts w:ascii="Arial" w:hAnsi="Arial" w:cs="Arial"/>
          <w:sz w:val="24"/>
          <w:szCs w:val="24"/>
        </w:rPr>
        <w:t>, który służy do wytwarzania energii elektrycznej przy wykorzystaniu promieniowania słonecznego</w:t>
      </w:r>
      <w:r w:rsidR="00AB14F6">
        <w:rPr>
          <w:rFonts w:ascii="Arial" w:hAnsi="Arial" w:cs="Arial"/>
          <w:sz w:val="24"/>
          <w:szCs w:val="24"/>
        </w:rPr>
        <w:t xml:space="preserve"> o mocy zainstalowanej od 3 kW do 5 kW</w:t>
      </w:r>
      <w:r w:rsidR="005C2088" w:rsidRPr="00AE3933">
        <w:rPr>
          <w:rFonts w:ascii="Arial" w:hAnsi="Arial" w:cs="Arial"/>
          <w:sz w:val="24"/>
          <w:szCs w:val="24"/>
        </w:rPr>
        <w:t xml:space="preserve">, zwany dalej instalacją PV (minimalny zakres przedsięwzięcia określa załącznik nr 2). 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Instalacja OZE </w:t>
      </w:r>
      <w:r w:rsidR="005C2088" w:rsidRPr="00AE3933">
        <w:rPr>
          <w:rFonts w:ascii="Arial" w:hAnsi="Arial" w:cs="Arial"/>
          <w:sz w:val="24"/>
          <w:szCs w:val="24"/>
        </w:rPr>
        <w:t>(instalacja odnawialnego źródła energii) -</w:t>
      </w:r>
      <w:r w:rsidR="00CF7C11">
        <w:rPr>
          <w:rFonts w:ascii="Arial" w:hAnsi="Arial" w:cs="Arial"/>
          <w:sz w:val="24"/>
          <w:szCs w:val="24"/>
        </w:rPr>
        <w:t xml:space="preserve"> ins</w:t>
      </w:r>
      <w:r w:rsidR="00A772B0">
        <w:rPr>
          <w:rFonts w:ascii="Arial" w:hAnsi="Arial" w:cs="Arial"/>
          <w:sz w:val="24"/>
          <w:szCs w:val="24"/>
        </w:rPr>
        <w:t xml:space="preserve">talacja fotowoltaiczna, o mocy zainstalowanej od 3 kW do 5 </w:t>
      </w:r>
      <w:proofErr w:type="spellStart"/>
      <w:r w:rsidR="00A772B0">
        <w:rPr>
          <w:rFonts w:ascii="Arial" w:hAnsi="Arial" w:cs="Arial"/>
          <w:sz w:val="24"/>
          <w:szCs w:val="24"/>
        </w:rPr>
        <w:t>kW</w:t>
      </w:r>
      <w:r w:rsidR="005C2088" w:rsidRPr="00AE3933">
        <w:rPr>
          <w:rFonts w:ascii="Arial" w:hAnsi="Arial" w:cs="Arial"/>
          <w:sz w:val="24"/>
          <w:szCs w:val="24"/>
        </w:rPr>
        <w:t>.</w:t>
      </w:r>
      <w:proofErr w:type="spellEnd"/>
      <w:r w:rsidR="005C2088" w:rsidRPr="00AE3933">
        <w:rPr>
          <w:rFonts w:ascii="Arial" w:hAnsi="Arial" w:cs="Arial"/>
          <w:sz w:val="24"/>
          <w:szCs w:val="24"/>
        </w:rPr>
        <w:t xml:space="preserve"> Zamontowane elementy poszczególnych instalacji muszą być fabrycznie nowe. </w:t>
      </w:r>
    </w:p>
    <w:p w:rsidR="005C2088" w:rsidRPr="00FF693E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F693E">
        <w:rPr>
          <w:rFonts w:ascii="Arial" w:hAnsi="Arial" w:cs="Arial"/>
          <w:sz w:val="24"/>
          <w:szCs w:val="24"/>
        </w:rPr>
        <w:t>11</w:t>
      </w:r>
      <w:r w:rsidR="005C2088" w:rsidRPr="00FF693E">
        <w:rPr>
          <w:rFonts w:ascii="Arial" w:hAnsi="Arial" w:cs="Arial"/>
          <w:sz w:val="24"/>
          <w:szCs w:val="24"/>
        </w:rPr>
        <w:t xml:space="preserve">) </w:t>
      </w:r>
      <w:r w:rsidR="005C2088" w:rsidRPr="00FF693E">
        <w:rPr>
          <w:rFonts w:ascii="Arial" w:hAnsi="Arial" w:cs="Arial"/>
          <w:b/>
          <w:bCs/>
          <w:sz w:val="24"/>
          <w:szCs w:val="24"/>
        </w:rPr>
        <w:t xml:space="preserve">Koszty kwalifikowane </w:t>
      </w:r>
      <w:r w:rsidR="005C2088" w:rsidRPr="00FF693E">
        <w:rPr>
          <w:rFonts w:ascii="Arial" w:hAnsi="Arial" w:cs="Arial"/>
          <w:sz w:val="24"/>
          <w:szCs w:val="24"/>
        </w:rPr>
        <w:t>- koszty podlegające refundacji i stanowiące podstawę do obli</w:t>
      </w:r>
      <w:r w:rsidR="005447FA" w:rsidRPr="00FF693E">
        <w:rPr>
          <w:rFonts w:ascii="Arial" w:hAnsi="Arial" w:cs="Arial"/>
          <w:sz w:val="24"/>
          <w:szCs w:val="24"/>
        </w:rPr>
        <w:t>czenia i wypłaty Grantu.</w:t>
      </w:r>
    </w:p>
    <w:p w:rsidR="005C2088" w:rsidRPr="00FF693E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F693E">
        <w:rPr>
          <w:rFonts w:ascii="Arial" w:hAnsi="Arial" w:cs="Arial"/>
          <w:sz w:val="24"/>
          <w:szCs w:val="24"/>
        </w:rPr>
        <w:t>12</w:t>
      </w:r>
      <w:r w:rsidR="005C2088" w:rsidRPr="00FF693E">
        <w:rPr>
          <w:rFonts w:ascii="Arial" w:hAnsi="Arial" w:cs="Arial"/>
          <w:sz w:val="24"/>
          <w:szCs w:val="24"/>
        </w:rPr>
        <w:t xml:space="preserve">) </w:t>
      </w:r>
      <w:r w:rsidR="005C2088" w:rsidRPr="00FF693E">
        <w:rPr>
          <w:rFonts w:ascii="Arial" w:hAnsi="Arial" w:cs="Arial"/>
          <w:b/>
          <w:bCs/>
          <w:sz w:val="24"/>
          <w:szCs w:val="24"/>
        </w:rPr>
        <w:t xml:space="preserve">Koszty niekwalifikowane </w:t>
      </w:r>
      <w:r w:rsidR="005C2088" w:rsidRPr="00FF693E">
        <w:rPr>
          <w:rFonts w:ascii="Arial" w:hAnsi="Arial" w:cs="Arial"/>
          <w:sz w:val="24"/>
          <w:szCs w:val="24"/>
        </w:rPr>
        <w:t xml:space="preserve">- koszty niepodlegające refundacji w ramach udzielonego </w:t>
      </w:r>
      <w:r w:rsidR="005447FA" w:rsidRPr="00FF693E">
        <w:rPr>
          <w:rFonts w:ascii="Arial" w:hAnsi="Arial" w:cs="Arial"/>
          <w:sz w:val="24"/>
          <w:szCs w:val="24"/>
        </w:rPr>
        <w:t>Grantu</w:t>
      </w:r>
      <w:r w:rsidR="005C2088" w:rsidRPr="00FF693E">
        <w:rPr>
          <w:rFonts w:ascii="Arial" w:hAnsi="Arial" w:cs="Arial"/>
          <w:sz w:val="24"/>
          <w:szCs w:val="24"/>
        </w:rPr>
        <w:t xml:space="preserve">. 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Lista zakwalifikowanych </w:t>
      </w:r>
      <w:r w:rsidR="005C2088" w:rsidRPr="00AE3933">
        <w:rPr>
          <w:rFonts w:ascii="Arial" w:hAnsi="Arial" w:cs="Arial"/>
          <w:sz w:val="24"/>
          <w:szCs w:val="24"/>
        </w:rPr>
        <w:t>- lista obejmująca Wnioskodawców, którzy znaleźli się najwyżej na liście rankingowej sporządzonej na podstawie kryteriów formalno-prawnych, technicznych i merytoryczno-punktowych określonych w punkcie V</w:t>
      </w:r>
      <w:r w:rsidR="00A12FD4">
        <w:rPr>
          <w:rFonts w:ascii="Arial" w:hAnsi="Arial" w:cs="Arial"/>
          <w:sz w:val="24"/>
          <w:szCs w:val="24"/>
        </w:rPr>
        <w:t>II.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Lista uzupełniająca </w:t>
      </w:r>
      <w:r w:rsidR="005C2088" w:rsidRPr="00AE3933">
        <w:rPr>
          <w:rFonts w:ascii="Arial" w:hAnsi="Arial" w:cs="Arial"/>
          <w:sz w:val="24"/>
          <w:szCs w:val="24"/>
        </w:rPr>
        <w:t xml:space="preserve">- lista obejmująca Wnioskodawców, którzy nie zostali zakwalifikowani w rozumieniu pkt VI niniejszego regulaminu. Wnioskodawcy z Listy uzupełniającej mogą wziąć udział w projekcie w przypadkach określonych w pkt VI.7. 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Nabór </w:t>
      </w:r>
      <w:r w:rsidR="005C2088" w:rsidRPr="00AE3933">
        <w:rPr>
          <w:rFonts w:ascii="Arial" w:hAnsi="Arial" w:cs="Arial"/>
          <w:sz w:val="24"/>
          <w:szCs w:val="24"/>
        </w:rPr>
        <w:t xml:space="preserve">– proces wyboru </w:t>
      </w:r>
      <w:proofErr w:type="spellStart"/>
      <w:r w:rsidR="005C2088" w:rsidRPr="00AE3933">
        <w:rPr>
          <w:rFonts w:ascii="Arial" w:hAnsi="Arial" w:cs="Arial"/>
          <w:sz w:val="24"/>
          <w:szCs w:val="24"/>
        </w:rPr>
        <w:t>grantobiorców</w:t>
      </w:r>
      <w:proofErr w:type="spellEnd"/>
      <w:r w:rsidR="005C2088" w:rsidRPr="00AE3933">
        <w:rPr>
          <w:rFonts w:ascii="Arial" w:hAnsi="Arial" w:cs="Arial"/>
          <w:sz w:val="24"/>
          <w:szCs w:val="24"/>
        </w:rPr>
        <w:t xml:space="preserve"> prowadzony przez </w:t>
      </w:r>
      <w:r w:rsidR="00A12FD4">
        <w:rPr>
          <w:rFonts w:ascii="Arial" w:hAnsi="Arial" w:cs="Arial"/>
          <w:sz w:val="24"/>
          <w:szCs w:val="24"/>
        </w:rPr>
        <w:t>Gminę Drohiczyn</w:t>
      </w:r>
      <w:r w:rsidR="005C2088" w:rsidRPr="00AE3933">
        <w:rPr>
          <w:rFonts w:ascii="Arial" w:hAnsi="Arial" w:cs="Arial"/>
          <w:sz w:val="24"/>
          <w:szCs w:val="24"/>
        </w:rPr>
        <w:t xml:space="preserve">. </w:t>
      </w:r>
    </w:p>
    <w:p w:rsidR="00A12FD4" w:rsidRPr="00A12FD4" w:rsidRDefault="00851558" w:rsidP="00A12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5C2088" w:rsidRPr="00A12FD4">
        <w:rPr>
          <w:rFonts w:ascii="Arial" w:hAnsi="Arial" w:cs="Arial"/>
          <w:sz w:val="24"/>
          <w:szCs w:val="24"/>
        </w:rPr>
        <w:t xml:space="preserve">) </w:t>
      </w:r>
      <w:r w:rsidR="005C2088" w:rsidRPr="00A12FD4">
        <w:rPr>
          <w:rFonts w:ascii="Arial" w:hAnsi="Arial" w:cs="Arial"/>
          <w:b/>
          <w:bCs/>
          <w:sz w:val="24"/>
          <w:szCs w:val="24"/>
        </w:rPr>
        <w:t xml:space="preserve">Projekt </w:t>
      </w:r>
      <w:r w:rsidR="005C2088" w:rsidRPr="00A12FD4">
        <w:rPr>
          <w:rFonts w:ascii="Arial" w:hAnsi="Arial" w:cs="Arial"/>
          <w:sz w:val="24"/>
          <w:szCs w:val="24"/>
        </w:rPr>
        <w:t xml:space="preserve">– przedsięwzięcie pod nazwą </w:t>
      </w:r>
      <w:r w:rsidR="005C2088" w:rsidRPr="00A12FD4">
        <w:rPr>
          <w:rFonts w:ascii="Arial" w:hAnsi="Arial" w:cs="Arial"/>
          <w:iCs/>
          <w:sz w:val="24"/>
          <w:szCs w:val="24"/>
        </w:rPr>
        <w:t>„</w:t>
      </w:r>
      <w:r w:rsidR="00A12FD4" w:rsidRPr="00A12FD4">
        <w:rPr>
          <w:rFonts w:ascii="Arial" w:hAnsi="Arial" w:cs="Arial"/>
          <w:iCs/>
          <w:sz w:val="24"/>
          <w:szCs w:val="24"/>
        </w:rPr>
        <w:t>Słoneczna Gmina Drohiczyn III</w:t>
      </w:r>
      <w:r w:rsidR="00461A45">
        <w:rPr>
          <w:rFonts w:ascii="Arial" w:hAnsi="Arial" w:cs="Arial"/>
          <w:iCs/>
          <w:sz w:val="24"/>
          <w:szCs w:val="24"/>
        </w:rPr>
        <w:t xml:space="preserve"> – obszar wiejski</w:t>
      </w:r>
      <w:r w:rsidR="00A12FD4">
        <w:rPr>
          <w:rFonts w:ascii="Arial" w:hAnsi="Arial" w:cs="Arial"/>
          <w:iCs/>
          <w:sz w:val="24"/>
          <w:szCs w:val="24"/>
        </w:rPr>
        <w:t>”</w:t>
      </w:r>
      <w:r w:rsidR="00A12FD4" w:rsidRPr="00A12FD4">
        <w:rPr>
          <w:rFonts w:ascii="Arial" w:hAnsi="Arial" w:cs="Arial"/>
          <w:iCs/>
          <w:sz w:val="24"/>
          <w:szCs w:val="24"/>
        </w:rPr>
        <w:t xml:space="preserve"> </w:t>
      </w:r>
      <w:r w:rsidR="005C2088" w:rsidRPr="00A12FD4">
        <w:rPr>
          <w:rFonts w:ascii="Arial" w:hAnsi="Arial" w:cs="Arial"/>
          <w:iCs/>
          <w:sz w:val="24"/>
          <w:szCs w:val="24"/>
        </w:rPr>
        <w:t xml:space="preserve"> </w:t>
      </w:r>
      <w:r w:rsidR="005C2088" w:rsidRPr="00A12FD4">
        <w:rPr>
          <w:rFonts w:ascii="Arial" w:hAnsi="Arial" w:cs="Arial"/>
          <w:sz w:val="24"/>
          <w:szCs w:val="24"/>
        </w:rPr>
        <w:t xml:space="preserve">obejmujące montaż instalacji OZE na terenie Gmin </w:t>
      </w:r>
      <w:r w:rsidR="00A12FD4" w:rsidRPr="00A12FD4">
        <w:rPr>
          <w:rFonts w:ascii="Arial" w:hAnsi="Arial" w:cs="Arial"/>
          <w:sz w:val="24"/>
          <w:szCs w:val="24"/>
        </w:rPr>
        <w:t>Drohiczyn,</w:t>
      </w:r>
      <w:r w:rsidR="005C2088" w:rsidRPr="00A12FD4">
        <w:rPr>
          <w:rFonts w:ascii="Arial" w:hAnsi="Arial" w:cs="Arial"/>
          <w:sz w:val="24"/>
          <w:szCs w:val="24"/>
        </w:rPr>
        <w:t xml:space="preserve"> współfinansowane ze środków </w:t>
      </w:r>
      <w:r w:rsidR="00A12FD4" w:rsidRPr="00A12FD4">
        <w:rPr>
          <w:rFonts w:ascii="Arial" w:hAnsi="Arial" w:cs="Arial"/>
          <w:color w:val="000000"/>
          <w:sz w:val="24"/>
          <w:szCs w:val="24"/>
        </w:rPr>
        <w:t>Regionalnego Programu Operacyjnego Województwa Podlaskiego na lata 2014-2020.</w:t>
      </w:r>
    </w:p>
    <w:p w:rsidR="00AE3933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Regulamin </w:t>
      </w:r>
      <w:r w:rsidR="005C2088" w:rsidRPr="00AE3933">
        <w:rPr>
          <w:rFonts w:ascii="Arial" w:hAnsi="Arial" w:cs="Arial"/>
          <w:sz w:val="24"/>
          <w:szCs w:val="24"/>
        </w:rPr>
        <w:t xml:space="preserve">– niniejszy dokument definiujący warunki przyznawania osobom fizycznym dotacji na realizację inwestycji polegającej na budowie </w:t>
      </w:r>
      <w:r w:rsidR="00A12FD4">
        <w:rPr>
          <w:rFonts w:ascii="Arial" w:hAnsi="Arial" w:cs="Arial"/>
          <w:sz w:val="24"/>
          <w:szCs w:val="24"/>
        </w:rPr>
        <w:t>instalacji fotowoltaicznych</w:t>
      </w:r>
      <w:r w:rsidR="00AE3933" w:rsidRPr="00AE3933">
        <w:rPr>
          <w:rFonts w:ascii="Arial" w:hAnsi="Arial" w:cs="Arial"/>
          <w:sz w:val="24"/>
          <w:szCs w:val="24"/>
        </w:rPr>
        <w:t>.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Trwałość projektu </w:t>
      </w:r>
      <w:r w:rsidR="005C2088" w:rsidRPr="00AE3933">
        <w:rPr>
          <w:rFonts w:ascii="Arial" w:hAnsi="Arial" w:cs="Arial"/>
          <w:sz w:val="24"/>
          <w:szCs w:val="24"/>
        </w:rPr>
        <w:t xml:space="preserve">– to czas, podczas którego </w:t>
      </w:r>
      <w:proofErr w:type="spellStart"/>
      <w:r w:rsidR="005C2088" w:rsidRPr="00AE3933">
        <w:rPr>
          <w:rFonts w:ascii="Arial" w:hAnsi="Arial" w:cs="Arial"/>
          <w:sz w:val="24"/>
          <w:szCs w:val="24"/>
        </w:rPr>
        <w:t>Grantobiorca</w:t>
      </w:r>
      <w:proofErr w:type="spellEnd"/>
      <w:r w:rsidR="005C2088" w:rsidRPr="00AE3933">
        <w:rPr>
          <w:rFonts w:ascii="Arial" w:hAnsi="Arial" w:cs="Arial"/>
          <w:sz w:val="24"/>
          <w:szCs w:val="24"/>
        </w:rPr>
        <w:t xml:space="preserve"> jest zobowiązany do utrzymania instalacji OZE wykonanej w ramach Projektu w niezmienionym stanie technicznym. Oznacza to brak możliwości zmiany miejsca lokalizacji instalacji i jej przeznaczenia przez okres 5 lat od daty ostatniej płatności ze strony Urzędu Marsza</w:t>
      </w:r>
      <w:r w:rsidR="00A12FD4">
        <w:rPr>
          <w:rFonts w:ascii="Arial" w:hAnsi="Arial" w:cs="Arial"/>
          <w:sz w:val="24"/>
          <w:szCs w:val="24"/>
        </w:rPr>
        <w:t>łkowskiego Województwa Podlaskiego</w:t>
      </w:r>
      <w:r w:rsidR="005C2088" w:rsidRPr="00AE3933">
        <w:rPr>
          <w:rFonts w:ascii="Arial" w:hAnsi="Arial" w:cs="Arial"/>
          <w:sz w:val="24"/>
          <w:szCs w:val="24"/>
        </w:rPr>
        <w:t xml:space="preserve"> na rzecz </w:t>
      </w:r>
      <w:r w:rsidR="00A12FD4">
        <w:rPr>
          <w:rFonts w:ascii="Arial" w:hAnsi="Arial" w:cs="Arial"/>
          <w:sz w:val="24"/>
          <w:szCs w:val="24"/>
        </w:rPr>
        <w:t>Gminy Drohiczyn</w:t>
      </w:r>
      <w:r w:rsidR="005C2088" w:rsidRPr="00AE393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C2088" w:rsidRPr="00AE3933">
        <w:rPr>
          <w:rFonts w:ascii="Arial" w:hAnsi="Arial" w:cs="Arial"/>
          <w:sz w:val="24"/>
          <w:szCs w:val="24"/>
        </w:rPr>
        <w:t>Grantobiorca</w:t>
      </w:r>
      <w:proofErr w:type="spellEnd"/>
      <w:r w:rsidR="005C2088" w:rsidRPr="00AE3933">
        <w:rPr>
          <w:rFonts w:ascii="Arial" w:hAnsi="Arial" w:cs="Arial"/>
          <w:sz w:val="24"/>
          <w:szCs w:val="24"/>
        </w:rPr>
        <w:t xml:space="preserve"> zostanie poinformowany o dacie zakończenia okresu trwałości Projektu. </w:t>
      </w:r>
    </w:p>
    <w:p w:rsidR="00B2327D" w:rsidRPr="00B2327D" w:rsidRDefault="00851558" w:rsidP="00B23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5C2088" w:rsidRPr="00B2327D">
        <w:rPr>
          <w:rFonts w:ascii="Arial" w:hAnsi="Arial" w:cs="Arial"/>
          <w:sz w:val="24"/>
          <w:szCs w:val="24"/>
        </w:rPr>
        <w:t xml:space="preserve">) </w:t>
      </w:r>
      <w:r w:rsidR="005C2088" w:rsidRPr="00B2327D">
        <w:rPr>
          <w:rFonts w:ascii="Arial" w:hAnsi="Arial" w:cs="Arial"/>
          <w:b/>
          <w:bCs/>
          <w:sz w:val="24"/>
          <w:szCs w:val="24"/>
        </w:rPr>
        <w:t xml:space="preserve">Weryfikacja techniczna </w:t>
      </w:r>
      <w:r w:rsidR="005C2088" w:rsidRPr="00B2327D">
        <w:rPr>
          <w:rFonts w:ascii="Arial" w:hAnsi="Arial" w:cs="Arial"/>
          <w:sz w:val="24"/>
          <w:szCs w:val="24"/>
        </w:rPr>
        <w:t xml:space="preserve">– </w:t>
      </w:r>
      <w:r w:rsidR="00B2327D" w:rsidRPr="00B2327D">
        <w:rPr>
          <w:rFonts w:ascii="Arial" w:hAnsi="Arial" w:cs="Arial"/>
          <w:color w:val="000000"/>
          <w:sz w:val="24"/>
          <w:szCs w:val="24"/>
        </w:rPr>
        <w:t>rozumie się przez to wizję lokalną nieruchomości, polegającą na sprawdzen</w:t>
      </w:r>
      <w:r w:rsidR="005B29B3">
        <w:rPr>
          <w:rFonts w:ascii="Arial" w:hAnsi="Arial" w:cs="Arial"/>
          <w:color w:val="000000"/>
          <w:sz w:val="24"/>
          <w:szCs w:val="24"/>
        </w:rPr>
        <w:t>iu możliwości montażu zgłoszonej</w:t>
      </w:r>
      <w:r w:rsidR="00B2327D" w:rsidRPr="00B2327D">
        <w:rPr>
          <w:rFonts w:ascii="Arial" w:hAnsi="Arial" w:cs="Arial"/>
          <w:color w:val="000000"/>
          <w:sz w:val="24"/>
          <w:szCs w:val="24"/>
        </w:rPr>
        <w:t xml:space="preserve"> (w ramach naboru dokumentów z</w:t>
      </w:r>
      <w:r w:rsidR="00CF7059">
        <w:rPr>
          <w:rFonts w:ascii="Arial" w:hAnsi="Arial" w:cs="Arial"/>
          <w:color w:val="000000"/>
          <w:sz w:val="24"/>
          <w:szCs w:val="24"/>
        </w:rPr>
        <w:t xml:space="preserve">głoszeniowych) do Projektu </w:t>
      </w:r>
      <w:r w:rsidR="00B2327D" w:rsidRPr="00B2327D">
        <w:rPr>
          <w:rFonts w:ascii="Arial" w:hAnsi="Arial" w:cs="Arial"/>
          <w:color w:val="000000"/>
          <w:sz w:val="24"/>
          <w:szCs w:val="24"/>
        </w:rPr>
        <w:t>instalacji</w:t>
      </w:r>
      <w:r w:rsidR="00CF7059">
        <w:rPr>
          <w:rFonts w:ascii="Arial" w:hAnsi="Arial" w:cs="Arial"/>
          <w:color w:val="000000"/>
          <w:sz w:val="24"/>
          <w:szCs w:val="24"/>
        </w:rPr>
        <w:t xml:space="preserve"> OZE.</w:t>
      </w:r>
    </w:p>
    <w:p w:rsidR="00AE3933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Wnioskodawca </w:t>
      </w:r>
      <w:r w:rsidR="005C2088" w:rsidRPr="00AE3933">
        <w:rPr>
          <w:rFonts w:ascii="Arial" w:hAnsi="Arial" w:cs="Arial"/>
          <w:sz w:val="24"/>
          <w:szCs w:val="24"/>
        </w:rPr>
        <w:t>– osoba fizyczna będąca właścicielem/ współwłaścicielem lub użytkownikiem wieczystym nieruchomo</w:t>
      </w:r>
      <w:r w:rsidR="00B2327D">
        <w:rPr>
          <w:rFonts w:ascii="Arial" w:hAnsi="Arial" w:cs="Arial"/>
          <w:sz w:val="24"/>
          <w:szCs w:val="24"/>
        </w:rPr>
        <w:t xml:space="preserve">ści położonej na terenie Gminy Drohiczyn, </w:t>
      </w:r>
      <w:r w:rsidR="005C2088" w:rsidRPr="00AE3933">
        <w:rPr>
          <w:rFonts w:ascii="Arial" w:hAnsi="Arial" w:cs="Arial"/>
          <w:sz w:val="24"/>
          <w:szCs w:val="24"/>
        </w:rPr>
        <w:t>w której zamontowana zostanie instalacja odnawialnych źródeł energii i jednocześnie ostateczny odbiorca wsparcia tzw. beneficjent końcowy Projektu</w:t>
      </w:r>
      <w:r w:rsidR="00D04EAC">
        <w:rPr>
          <w:rFonts w:ascii="Arial" w:hAnsi="Arial" w:cs="Arial"/>
          <w:sz w:val="24"/>
          <w:szCs w:val="24"/>
        </w:rPr>
        <w:t>.</w:t>
      </w:r>
      <w:r w:rsidR="005C2088" w:rsidRPr="00AE3933">
        <w:rPr>
          <w:rFonts w:ascii="Arial" w:hAnsi="Arial" w:cs="Arial"/>
          <w:sz w:val="24"/>
          <w:szCs w:val="24"/>
        </w:rPr>
        <w:t xml:space="preserve"> W Projekcie mogą również uczestniczyć osoby fizyczne, dla których budynek objęty Projektem stanowi miejsce rejestracji działalności gospodarczej lub rolniczej. W przypadku zarejestrowanej działalności gospodarczej lub rolniczej w budynku objętym Projektem, mieszkaniec potwierdza, iż en</w:t>
      </w:r>
      <w:r w:rsidR="005447FA">
        <w:rPr>
          <w:rFonts w:ascii="Arial" w:hAnsi="Arial" w:cs="Arial"/>
          <w:sz w:val="24"/>
          <w:szCs w:val="24"/>
        </w:rPr>
        <w:t xml:space="preserve">ergia elektryczna </w:t>
      </w:r>
      <w:r w:rsidR="005C2088" w:rsidRPr="00AE3933">
        <w:rPr>
          <w:rFonts w:ascii="Arial" w:hAnsi="Arial" w:cs="Arial"/>
          <w:sz w:val="24"/>
          <w:szCs w:val="24"/>
        </w:rPr>
        <w:t xml:space="preserve">będzie wykorzystywana wyłącznie na cele mieszkaniowe, co zostaje potwierdzone oświadczeniem stanowiącym załącznik nr 6 do Wniosku o wypłatę grantu. Do Projektu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nie mogą </w:t>
      </w:r>
      <w:r w:rsidR="005C2088" w:rsidRPr="00AE3933">
        <w:rPr>
          <w:rFonts w:ascii="Arial" w:hAnsi="Arial" w:cs="Arial"/>
          <w:sz w:val="24"/>
          <w:szCs w:val="24"/>
        </w:rPr>
        <w:t xml:space="preserve">być zgłoszone budynki, które stanowią miejsce prowadzenia działalności gospodarczej lub rolniczej. </w:t>
      </w:r>
    </w:p>
    <w:p w:rsidR="005C2088" w:rsidRPr="00AE3933" w:rsidRDefault="00851558" w:rsidP="00AE393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C2088" w:rsidRPr="00AE3933">
        <w:rPr>
          <w:rFonts w:ascii="Arial" w:hAnsi="Arial" w:cs="Arial"/>
          <w:sz w:val="24"/>
          <w:szCs w:val="24"/>
        </w:rPr>
        <w:t xml:space="preserve">) </w:t>
      </w:r>
      <w:r w:rsidR="005C2088" w:rsidRPr="00AE3933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="005C2088" w:rsidRPr="00AE3933">
        <w:rPr>
          <w:rFonts w:ascii="Arial" w:hAnsi="Arial" w:cs="Arial"/>
          <w:sz w:val="24"/>
          <w:szCs w:val="24"/>
        </w:rPr>
        <w:t xml:space="preserve">– uprawniony podmiot wykonujący montaż instalacji </w:t>
      </w:r>
      <w:r w:rsidR="00B2327D">
        <w:rPr>
          <w:rFonts w:ascii="Arial" w:hAnsi="Arial" w:cs="Arial"/>
          <w:sz w:val="24"/>
          <w:szCs w:val="24"/>
        </w:rPr>
        <w:t>OZE posiadający stosowną wiedzę oraz</w:t>
      </w:r>
      <w:r w:rsidR="005C2088" w:rsidRPr="00AE3933">
        <w:rPr>
          <w:rFonts w:ascii="Arial" w:hAnsi="Arial" w:cs="Arial"/>
          <w:sz w:val="24"/>
          <w:szCs w:val="24"/>
        </w:rPr>
        <w:t xml:space="preserve"> doświadczenie</w:t>
      </w:r>
      <w:r w:rsidR="00B2327D">
        <w:rPr>
          <w:rFonts w:ascii="Arial" w:hAnsi="Arial" w:cs="Arial"/>
          <w:sz w:val="24"/>
          <w:szCs w:val="24"/>
        </w:rPr>
        <w:t>.</w:t>
      </w:r>
      <w:r w:rsidR="005C2088" w:rsidRPr="00AE3933">
        <w:rPr>
          <w:rFonts w:ascii="Arial" w:hAnsi="Arial" w:cs="Arial"/>
          <w:sz w:val="24"/>
          <w:szCs w:val="24"/>
        </w:rPr>
        <w:t xml:space="preserve">  </w:t>
      </w:r>
    </w:p>
    <w:p w:rsidR="00C45756" w:rsidRDefault="00C45756" w:rsidP="005C2088">
      <w:pPr>
        <w:pStyle w:val="Default"/>
        <w:rPr>
          <w:b/>
          <w:bCs/>
          <w:color w:val="auto"/>
          <w:sz w:val="22"/>
          <w:szCs w:val="22"/>
        </w:rPr>
      </w:pPr>
    </w:p>
    <w:p w:rsidR="00C45756" w:rsidRDefault="00C45756" w:rsidP="005C2088">
      <w:pPr>
        <w:pStyle w:val="Default"/>
        <w:rPr>
          <w:b/>
          <w:bCs/>
          <w:color w:val="auto"/>
          <w:sz w:val="22"/>
          <w:szCs w:val="22"/>
        </w:rPr>
      </w:pPr>
    </w:p>
    <w:p w:rsidR="00C45756" w:rsidRDefault="00C45756" w:rsidP="005C2088">
      <w:pPr>
        <w:pStyle w:val="Default"/>
        <w:rPr>
          <w:b/>
          <w:bCs/>
          <w:color w:val="auto"/>
          <w:sz w:val="22"/>
          <w:szCs w:val="22"/>
        </w:rPr>
      </w:pPr>
    </w:p>
    <w:p w:rsidR="00C45756" w:rsidRDefault="00C45756" w:rsidP="005C2088">
      <w:pPr>
        <w:pStyle w:val="Default"/>
        <w:rPr>
          <w:b/>
          <w:bCs/>
          <w:color w:val="auto"/>
          <w:sz w:val="22"/>
          <w:szCs w:val="22"/>
        </w:rPr>
      </w:pPr>
    </w:p>
    <w:p w:rsidR="005C2088" w:rsidRPr="00AB14F6" w:rsidRDefault="005C2088" w:rsidP="00853CA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AB14F6">
        <w:rPr>
          <w:rFonts w:ascii="Arial" w:hAnsi="Arial" w:cs="Arial"/>
          <w:b/>
          <w:sz w:val="24"/>
          <w:szCs w:val="24"/>
        </w:rPr>
        <w:t xml:space="preserve">I. INFORMACJE OGÓLNE </w:t>
      </w:r>
    </w:p>
    <w:p w:rsidR="00853CAE" w:rsidRPr="00853CAE" w:rsidRDefault="00853CA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04EAC" w:rsidRPr="00D04EAC" w:rsidRDefault="00D04EAC" w:rsidP="00D04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EAC">
        <w:rPr>
          <w:rFonts w:ascii="Arial" w:hAnsi="Arial" w:cs="Arial"/>
          <w:sz w:val="24"/>
          <w:szCs w:val="24"/>
        </w:rPr>
        <w:t xml:space="preserve">1. Celem Gminy Drohiczyn (zwanej dalej </w:t>
      </w:r>
      <w:proofErr w:type="spellStart"/>
      <w:r w:rsidRPr="00D04EAC">
        <w:rPr>
          <w:rFonts w:ascii="Arial" w:hAnsi="Arial" w:cs="Arial"/>
          <w:sz w:val="24"/>
          <w:szCs w:val="24"/>
        </w:rPr>
        <w:t>Grantodawcą</w:t>
      </w:r>
      <w:proofErr w:type="spellEnd"/>
      <w:r w:rsidRPr="00D04EAC">
        <w:rPr>
          <w:rFonts w:ascii="Arial" w:hAnsi="Arial" w:cs="Arial"/>
          <w:sz w:val="24"/>
          <w:szCs w:val="24"/>
        </w:rPr>
        <w:t>) jest złożenie do Urzędu Marszałkowskiego Województwa Podlaskiego wniosku o dofinansowanie na realizację Projektu grantowego w ramach Osi Priorytetowej V. Gospodarka niskoemisyjna, Działanie 5.1 Energetyka oparta na odnawialnych źródłach energii</w:t>
      </w:r>
      <w:r w:rsidRPr="00D04EAC">
        <w:rPr>
          <w:rFonts w:ascii="Arial" w:hAnsi="Arial" w:cs="Arial"/>
          <w:b/>
          <w:sz w:val="24"/>
          <w:szCs w:val="24"/>
        </w:rPr>
        <w:t xml:space="preserve">, </w:t>
      </w:r>
      <w:r w:rsidRPr="00D04EAC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Typy projektu: inwestycje z zakresu budowy nowych jednostek wytwarzania energii elektrycznej i/lub cieplnej wykorzystujących energię słoneczną polegających na instalacji ogniw fotowoltaicznych lub kolektorów słonecznych na budynkach mieszkalnych, w tym </w:t>
      </w:r>
      <w:r w:rsidRPr="00D04EAC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lastRenderedPageBreak/>
        <w:t xml:space="preserve">budynkach jednorodzinnych na potrzeby własne </w:t>
      </w:r>
      <w:proofErr w:type="spellStart"/>
      <w:r w:rsidRPr="00D04EAC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Grantobiorców</w:t>
      </w:r>
      <w:proofErr w:type="spellEnd"/>
      <w:r w:rsidRPr="00D04EAC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, tj. z wyłączeniem budynków, w których prowadzona jest działalność gospodarcza, w tym działalność rolnicza – Projekty grantowe (zgodne z art. 35 i art. 36 ustawy z dnia 11 lipca 2014 r. o zasadach realizacji programów w zakresie polityki spójności finansowanych w perspektywie finansowej 2014-2020)</w:t>
      </w:r>
      <w:r w:rsidRPr="00D04EAC">
        <w:rPr>
          <w:rFonts w:ascii="Arial" w:hAnsi="Arial" w:cs="Arial"/>
          <w:sz w:val="24"/>
          <w:szCs w:val="24"/>
        </w:rPr>
        <w:t>, Regionalnego Programu Operacyjnego Województwa Podlaskiego na lata 2014-2020.</w:t>
      </w:r>
    </w:p>
    <w:p w:rsidR="005C2088" w:rsidRPr="00853CAE" w:rsidRDefault="005C2088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D04EAC">
        <w:rPr>
          <w:rFonts w:ascii="Arial" w:hAnsi="Arial" w:cs="Arial"/>
          <w:sz w:val="24"/>
          <w:szCs w:val="24"/>
        </w:rPr>
        <w:t>2. Niniejszy Regulamin określa podstawowe zasady naboru</w:t>
      </w:r>
      <w:r w:rsidRPr="00853CAE">
        <w:rPr>
          <w:rFonts w:ascii="Arial" w:hAnsi="Arial" w:cs="Arial"/>
          <w:sz w:val="24"/>
          <w:szCs w:val="24"/>
        </w:rPr>
        <w:t xml:space="preserve"> wniosków o przyznanie grantu i uczestnictwa w Projekcie</w:t>
      </w:r>
      <w:r w:rsidR="00851558">
        <w:rPr>
          <w:rFonts w:ascii="Arial" w:hAnsi="Arial" w:cs="Arial"/>
          <w:sz w:val="24"/>
          <w:szCs w:val="24"/>
        </w:rPr>
        <w:t xml:space="preserve"> po nazwą „Słoneczna Gmina Drohiczyn III</w:t>
      </w:r>
      <w:r w:rsidR="00461A45">
        <w:rPr>
          <w:rFonts w:ascii="Arial" w:hAnsi="Arial" w:cs="Arial"/>
          <w:sz w:val="24"/>
          <w:szCs w:val="24"/>
        </w:rPr>
        <w:t xml:space="preserve"> – obszar wiejski</w:t>
      </w:r>
      <w:r w:rsidR="00851558">
        <w:rPr>
          <w:rFonts w:ascii="Arial" w:hAnsi="Arial" w:cs="Arial"/>
          <w:sz w:val="24"/>
          <w:szCs w:val="24"/>
        </w:rPr>
        <w:t>”</w:t>
      </w:r>
      <w:r w:rsidRPr="00853CAE">
        <w:rPr>
          <w:rFonts w:ascii="Arial" w:hAnsi="Arial" w:cs="Arial"/>
          <w:sz w:val="24"/>
          <w:szCs w:val="24"/>
        </w:rPr>
        <w:t xml:space="preserve">. </w:t>
      </w:r>
    </w:p>
    <w:p w:rsidR="00851558" w:rsidRPr="006456DB" w:rsidRDefault="005C2088" w:rsidP="00851558">
      <w:pPr>
        <w:pStyle w:val="Default"/>
        <w:jc w:val="both"/>
        <w:rPr>
          <w:color w:val="auto"/>
        </w:rPr>
      </w:pPr>
      <w:r w:rsidRPr="00851558">
        <w:t xml:space="preserve">3. </w:t>
      </w:r>
      <w:r w:rsidR="00851558" w:rsidRPr="00851558">
        <w:t xml:space="preserve">Projekt realizowany będzie przez Gminę Drohiczyn wyłącznie w przypadku </w:t>
      </w:r>
      <w:r w:rsidR="00851558" w:rsidRPr="006456DB">
        <w:t xml:space="preserve">podpisania umowy o dofinansowanie Projektu ze środków Regionalnego Programu Operacyjnego Województwa Podlaskiego na lata 2014-2020. Realizację Projektu zaplanowano na lata </w:t>
      </w:r>
      <w:r w:rsidR="00DF60F2">
        <w:t>2020-2022</w:t>
      </w:r>
      <w:r w:rsidR="00851558" w:rsidRPr="006456DB">
        <w:t>.</w:t>
      </w:r>
    </w:p>
    <w:p w:rsidR="005C2088" w:rsidRPr="006456DB" w:rsidRDefault="005C2088" w:rsidP="0085155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456DB">
        <w:rPr>
          <w:rFonts w:ascii="Arial" w:hAnsi="Arial" w:cs="Arial"/>
          <w:sz w:val="24"/>
          <w:szCs w:val="24"/>
        </w:rPr>
        <w:t xml:space="preserve">4. Projekt będzie realizowany w formule grantowej. </w:t>
      </w:r>
    </w:p>
    <w:p w:rsidR="006456DB" w:rsidRPr="006456DB" w:rsidRDefault="00DC6E43" w:rsidP="006456DB">
      <w:pPr>
        <w:pStyle w:val="Default"/>
        <w:jc w:val="both"/>
        <w:rPr>
          <w:color w:val="auto"/>
        </w:rPr>
      </w:pPr>
      <w:r w:rsidRPr="006456DB">
        <w:t>5</w:t>
      </w:r>
      <w:r w:rsidR="005C2088" w:rsidRPr="006456DB">
        <w:t xml:space="preserve">. </w:t>
      </w:r>
      <w:r w:rsidR="006456DB" w:rsidRPr="006456DB">
        <w:rPr>
          <w:color w:val="auto"/>
        </w:rPr>
        <w:t>Energia elektryczna wytworzona w instalacjach PV zainstalowanych w ramach Projektu musi być zużywana na własne potrzeby gospodarstw domowych i nie może być wykorzystywana do prowadzenia działalności rolniczej oraz działalności gospodarczej. Produkcja i magazynowania energii będzie odbywać się na zasadach określonych w ustawie z dnia 20 lutego 2015r. o odnawialnych źródłach energii.</w:t>
      </w:r>
    </w:p>
    <w:p w:rsidR="005C2088" w:rsidRPr="00A7732E" w:rsidRDefault="00DC6E43" w:rsidP="006456DB">
      <w:pPr>
        <w:pStyle w:val="Bezodstpw"/>
        <w:jc w:val="both"/>
        <w:rPr>
          <w:rFonts w:ascii="Arial" w:hAnsi="Arial" w:cs="Arial"/>
          <w:color w:val="FF0000"/>
          <w:sz w:val="24"/>
          <w:szCs w:val="24"/>
        </w:rPr>
      </w:pPr>
      <w:r w:rsidRPr="006456DB">
        <w:rPr>
          <w:rFonts w:ascii="Arial" w:hAnsi="Arial" w:cs="Arial"/>
          <w:sz w:val="24"/>
          <w:szCs w:val="24"/>
        </w:rPr>
        <w:t>6</w:t>
      </w:r>
      <w:r w:rsidR="005C2088" w:rsidRPr="006456DB">
        <w:rPr>
          <w:rFonts w:ascii="Arial" w:hAnsi="Arial" w:cs="Arial"/>
          <w:sz w:val="24"/>
          <w:szCs w:val="24"/>
        </w:rPr>
        <w:t xml:space="preserve">. Instalacja fotowoltaiczna powinna być tak dobrana, aby całkowita ilość energii elektrycznej wyprodukowanej i odprowadzonej do sieci energetycznej przez instalację objętą grantem w rocznym okresie rozliczeniowym nie przekroczyła 120% całkowitej ilości energii elektrycznej pobranej z sieci energetycznej przez </w:t>
      </w:r>
      <w:proofErr w:type="spellStart"/>
      <w:r w:rsidR="005C2088" w:rsidRPr="006456DB">
        <w:rPr>
          <w:rFonts w:ascii="Arial" w:hAnsi="Arial" w:cs="Arial"/>
          <w:sz w:val="24"/>
          <w:szCs w:val="24"/>
        </w:rPr>
        <w:t>Grantobiorcę</w:t>
      </w:r>
      <w:proofErr w:type="spellEnd"/>
      <w:r w:rsidR="005C2088" w:rsidRPr="006456DB">
        <w:rPr>
          <w:rFonts w:ascii="Arial" w:hAnsi="Arial" w:cs="Arial"/>
          <w:sz w:val="24"/>
          <w:szCs w:val="24"/>
        </w:rPr>
        <w:t>, w t</w:t>
      </w:r>
      <w:r w:rsidRPr="006456DB">
        <w:rPr>
          <w:rFonts w:ascii="Arial" w:hAnsi="Arial" w:cs="Arial"/>
          <w:sz w:val="24"/>
          <w:szCs w:val="24"/>
        </w:rPr>
        <w:t>ym samym okresie</w:t>
      </w:r>
      <w:r w:rsidR="005C2088" w:rsidRPr="006456DB">
        <w:rPr>
          <w:rFonts w:ascii="Arial" w:hAnsi="Arial" w:cs="Arial"/>
          <w:sz w:val="24"/>
          <w:szCs w:val="24"/>
        </w:rPr>
        <w:t xml:space="preserve"> </w:t>
      </w:r>
      <w:r w:rsidRPr="006456DB">
        <w:rPr>
          <w:rFonts w:ascii="Arial" w:hAnsi="Arial" w:cs="Arial"/>
          <w:sz w:val="24"/>
          <w:szCs w:val="24"/>
        </w:rPr>
        <w:t xml:space="preserve">rozliczeniowym. Potwierdzeniem tego warunku będzie przedłożenie przez </w:t>
      </w:r>
      <w:proofErr w:type="spellStart"/>
      <w:r w:rsidRPr="006456DB">
        <w:rPr>
          <w:rFonts w:ascii="Arial" w:hAnsi="Arial" w:cs="Arial"/>
          <w:sz w:val="24"/>
          <w:szCs w:val="24"/>
        </w:rPr>
        <w:t>Grantobiorce</w:t>
      </w:r>
      <w:proofErr w:type="spellEnd"/>
      <w:r w:rsidRPr="006456DB">
        <w:rPr>
          <w:rFonts w:ascii="Arial" w:hAnsi="Arial" w:cs="Arial"/>
          <w:sz w:val="24"/>
          <w:szCs w:val="24"/>
        </w:rPr>
        <w:t xml:space="preserve"> faktury za zużytą w gospodarstwie domowym </w:t>
      </w:r>
      <w:r w:rsidRPr="00A7732E">
        <w:rPr>
          <w:rFonts w:ascii="Arial" w:hAnsi="Arial" w:cs="Arial"/>
          <w:sz w:val="24"/>
          <w:szCs w:val="24"/>
        </w:rPr>
        <w:t>energię el</w:t>
      </w:r>
      <w:r w:rsidR="00FF693E" w:rsidRPr="00A7732E">
        <w:rPr>
          <w:rFonts w:ascii="Arial" w:hAnsi="Arial" w:cs="Arial"/>
          <w:sz w:val="24"/>
          <w:szCs w:val="24"/>
        </w:rPr>
        <w:t>ektryczną</w:t>
      </w:r>
      <w:r w:rsidR="007B5CE7">
        <w:rPr>
          <w:rFonts w:ascii="Arial" w:hAnsi="Arial" w:cs="Arial"/>
          <w:sz w:val="24"/>
          <w:szCs w:val="24"/>
        </w:rPr>
        <w:t>.</w:t>
      </w:r>
    </w:p>
    <w:p w:rsidR="006456DB" w:rsidRPr="009B0EE9" w:rsidRDefault="006456DB" w:rsidP="006456DB">
      <w:pPr>
        <w:pStyle w:val="Default"/>
        <w:jc w:val="both"/>
      </w:pPr>
      <w:r w:rsidRPr="006456DB">
        <w:t>7. Dopuszcza się dostawę i montaż instalacji fotowoltaicznej w ramach niniejszego Projektu jako kolejnej (obok już istniejących) przy zachowan</w:t>
      </w:r>
      <w:r>
        <w:t>iu warunków wymienionych w pkt 6 i 5</w:t>
      </w:r>
      <w:r w:rsidRPr="006456DB">
        <w:t>. Warunek wymie</w:t>
      </w:r>
      <w:r>
        <w:t>niony w pkt 6</w:t>
      </w:r>
      <w:r w:rsidRPr="006456DB">
        <w:t xml:space="preserve"> dotyczy sumy energii </w:t>
      </w:r>
      <w:r w:rsidRPr="009B0EE9">
        <w:t>wyprodukowanej przez wszystkie instalacje obsługujące dany budynek mieszkalny.</w:t>
      </w:r>
    </w:p>
    <w:p w:rsidR="009B0EE9" w:rsidRPr="009B0EE9" w:rsidRDefault="009B0EE9" w:rsidP="009B0EE9">
      <w:pPr>
        <w:pStyle w:val="Default"/>
        <w:jc w:val="both"/>
        <w:rPr>
          <w:color w:val="auto"/>
        </w:rPr>
      </w:pPr>
      <w:r w:rsidRPr="009B0EE9">
        <w:rPr>
          <w:color w:val="auto"/>
        </w:rPr>
        <w:t xml:space="preserve">8. </w:t>
      </w:r>
      <w:proofErr w:type="spellStart"/>
      <w:r w:rsidRPr="009B0EE9">
        <w:rPr>
          <w:color w:val="auto"/>
        </w:rPr>
        <w:t>Grantobiorcy</w:t>
      </w:r>
      <w:proofErr w:type="spellEnd"/>
      <w:r w:rsidRPr="009B0EE9">
        <w:rPr>
          <w:color w:val="auto"/>
        </w:rPr>
        <w:t xml:space="preserve">, którzy zamierzają zwiększyć pobór energii elektrycznej w skali rocznej w związku z zakupem w przyszłości dodatkowych urządzeń elektrycznych (m.in. pompa ciepła, kocioł elektryczny, urządzenia </w:t>
      </w:r>
      <w:proofErr w:type="spellStart"/>
      <w:r w:rsidRPr="009B0EE9">
        <w:rPr>
          <w:color w:val="auto"/>
        </w:rPr>
        <w:t>agd</w:t>
      </w:r>
      <w:proofErr w:type="spellEnd"/>
      <w:r w:rsidRPr="009B0EE9">
        <w:rPr>
          <w:color w:val="auto"/>
        </w:rPr>
        <w:t>) mogą wyliczyć moc planowanej instalacji fotowoltaicznej z uwzględnieniem poboru energii przez dodatkowe urządzenia pod warunkiem, że urządzenia te zostaną zamontowane nie później niż z c</w:t>
      </w:r>
      <w:r>
        <w:rPr>
          <w:color w:val="auto"/>
        </w:rPr>
        <w:t xml:space="preserve">hwilą montażu </w:t>
      </w:r>
      <w:r w:rsidRPr="009B0EE9">
        <w:rPr>
          <w:color w:val="auto"/>
        </w:rPr>
        <w:t>instalacji OZE.</w:t>
      </w:r>
    </w:p>
    <w:p w:rsidR="009B0EE9" w:rsidRPr="009B0EE9" w:rsidRDefault="009B0EE9" w:rsidP="006456DB">
      <w:pPr>
        <w:pStyle w:val="Default"/>
        <w:jc w:val="both"/>
      </w:pPr>
      <w:r w:rsidRPr="009B0EE9">
        <w:rPr>
          <w:color w:val="auto"/>
        </w:rPr>
        <w:t>9. W przypadku wymie</w:t>
      </w:r>
      <w:r>
        <w:rPr>
          <w:color w:val="auto"/>
        </w:rPr>
        <w:t>nionym w pkt. 8</w:t>
      </w:r>
      <w:r w:rsidRPr="009B0EE9">
        <w:rPr>
          <w:color w:val="auto"/>
        </w:rPr>
        <w:t>, dodatkowym potwierdzeni</w:t>
      </w:r>
      <w:r>
        <w:rPr>
          <w:color w:val="auto"/>
        </w:rPr>
        <w:t>em warunku wymienionego w pkt 6</w:t>
      </w:r>
      <w:r w:rsidRPr="009B0EE9">
        <w:rPr>
          <w:color w:val="auto"/>
        </w:rPr>
        <w:t xml:space="preserve"> będzie wyliczenie prognozowanego zużycia energii, na podstawie danych technicznych zamontowanych urządzeń, przez osobę posiadającą uprawnienia elektryczne. Obowiązek przedłożenie wyżej wymienionego wyliczenia dotyczy również </w:t>
      </w:r>
      <w:proofErr w:type="spellStart"/>
      <w:r w:rsidRPr="009B0EE9">
        <w:rPr>
          <w:color w:val="auto"/>
        </w:rPr>
        <w:t>Grantobiorców</w:t>
      </w:r>
      <w:proofErr w:type="spellEnd"/>
      <w:r w:rsidRPr="009B0EE9">
        <w:rPr>
          <w:color w:val="auto"/>
        </w:rPr>
        <w:t xml:space="preserve"> będących właścicielami gospodarstw domowych, które posiadają wspólny licznik energii elektrycznej z budynkami w których prowadzona jest działalność gospodarcza w tym rolnicza.</w:t>
      </w:r>
    </w:p>
    <w:p w:rsidR="005C2088" w:rsidRPr="006456DB" w:rsidRDefault="009B0EE9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C2088" w:rsidRPr="006456DB">
        <w:rPr>
          <w:rFonts w:ascii="Arial" w:hAnsi="Arial" w:cs="Arial"/>
          <w:sz w:val="24"/>
          <w:szCs w:val="24"/>
        </w:rPr>
        <w:t xml:space="preserve">. </w:t>
      </w:r>
      <w:r w:rsidR="00DC6E43" w:rsidRPr="006456DB">
        <w:rPr>
          <w:rFonts w:ascii="Arial" w:hAnsi="Arial" w:cs="Arial"/>
          <w:sz w:val="24"/>
          <w:szCs w:val="24"/>
        </w:rPr>
        <w:t>E</w:t>
      </w:r>
      <w:r w:rsidR="005C2088" w:rsidRPr="006456DB">
        <w:rPr>
          <w:rFonts w:ascii="Arial" w:hAnsi="Arial" w:cs="Arial"/>
          <w:sz w:val="24"/>
          <w:szCs w:val="24"/>
        </w:rPr>
        <w:t xml:space="preserve">nergia elektryczna będzie gromadzona w sieci elektroenergetycznej i tam przechowywana. Wyprodukowana energia elektryczna będzie rozliczana w okresie rocznym. Instalacja fotowoltaiczna będzie wpięta do zewnętrznej sieci energetycznej, dzięki czemu możliwe będzie przesyłanie nadwyżki wyprodukowanej energii elektrycznej do sieci zgodnie z obowiązującymi przepisami prawa. </w:t>
      </w:r>
    </w:p>
    <w:p w:rsidR="00FF693E" w:rsidRDefault="009B0EE9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5C2088" w:rsidRPr="006456DB">
        <w:rPr>
          <w:rFonts w:ascii="Arial" w:hAnsi="Arial" w:cs="Arial"/>
          <w:sz w:val="24"/>
          <w:szCs w:val="24"/>
        </w:rPr>
        <w:t xml:space="preserve">. Instalacja fotowoltaiczna może być montowana w sposób zintegrowany z budynkiem (na dachu budynku mieszkalnego lub budynku gospodarczego) lub na gruncie przy budynku. </w:t>
      </w:r>
    </w:p>
    <w:p w:rsidR="005C2088" w:rsidRPr="006456DB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D</w:t>
      </w:r>
      <w:r w:rsidR="005C2088" w:rsidRPr="006456DB">
        <w:rPr>
          <w:rFonts w:ascii="Arial" w:hAnsi="Arial" w:cs="Arial"/>
          <w:sz w:val="24"/>
          <w:szCs w:val="24"/>
        </w:rPr>
        <w:t xml:space="preserve">o ceny netto kompleksowej usługi montażu instalacji zostanie doliczony podatek VAT w wysokości zgodnej z Ustawą z dnia 11 marca 2004 r. o </w:t>
      </w:r>
      <w:r w:rsidR="006456DB" w:rsidRPr="006456DB">
        <w:rPr>
          <w:rFonts w:ascii="Arial" w:hAnsi="Arial" w:cs="Arial"/>
          <w:sz w:val="24"/>
          <w:szCs w:val="24"/>
        </w:rPr>
        <w:t>podatku od towarów i usług</w:t>
      </w:r>
      <w:r w:rsidR="005C2088" w:rsidRPr="006456DB">
        <w:rPr>
          <w:rFonts w:ascii="Arial" w:hAnsi="Arial" w:cs="Arial"/>
          <w:sz w:val="24"/>
          <w:szCs w:val="24"/>
        </w:rPr>
        <w:t xml:space="preserve">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C6E43" w:rsidRPr="006456DB">
        <w:rPr>
          <w:rFonts w:ascii="Arial" w:hAnsi="Arial" w:cs="Arial"/>
          <w:sz w:val="24"/>
          <w:szCs w:val="24"/>
        </w:rPr>
        <w:t>. M</w:t>
      </w:r>
      <w:r w:rsidR="005C2088" w:rsidRPr="006456DB">
        <w:rPr>
          <w:rFonts w:ascii="Arial" w:hAnsi="Arial" w:cs="Arial"/>
          <w:sz w:val="24"/>
          <w:szCs w:val="24"/>
        </w:rPr>
        <w:t>inimalne wymagania dla urządzeń składających się na instalację OZE realizowaną w ramach projektu określa załącznik 2 do Regulaminu</w:t>
      </w:r>
      <w:r w:rsidR="005C2088" w:rsidRPr="00853CAE">
        <w:rPr>
          <w:rFonts w:ascii="Arial" w:hAnsi="Arial" w:cs="Arial"/>
          <w:sz w:val="24"/>
          <w:szCs w:val="24"/>
        </w:rPr>
        <w:t xml:space="preserve">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C2088" w:rsidRPr="00853CAE">
        <w:rPr>
          <w:rFonts w:ascii="Arial" w:hAnsi="Arial" w:cs="Arial"/>
          <w:sz w:val="24"/>
          <w:szCs w:val="24"/>
        </w:rPr>
        <w:t xml:space="preserve">. Minimalny zakres testów i pomiarów, jakie musi przeprowadzić Wykonawca po montażu instalacji OZE, określa załącznik 3 do niniejszego regulaminu.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5C2088" w:rsidRPr="00853CAE">
        <w:rPr>
          <w:rFonts w:ascii="Arial" w:hAnsi="Arial" w:cs="Arial"/>
          <w:sz w:val="24"/>
          <w:szCs w:val="24"/>
        </w:rPr>
        <w:t xml:space="preserve">. Realizacja Projektu w zakresie udzielania Grantu i montażu instalacji przez </w:t>
      </w:r>
      <w:proofErr w:type="spellStart"/>
      <w:r w:rsidR="005C2088" w:rsidRPr="00853CAE">
        <w:rPr>
          <w:rFonts w:ascii="Arial" w:hAnsi="Arial" w:cs="Arial"/>
          <w:sz w:val="24"/>
          <w:szCs w:val="24"/>
        </w:rPr>
        <w:t>Grantobiorców</w:t>
      </w:r>
      <w:proofErr w:type="spellEnd"/>
      <w:r w:rsidR="005C2088" w:rsidRPr="00853CAE">
        <w:rPr>
          <w:rFonts w:ascii="Arial" w:hAnsi="Arial" w:cs="Arial"/>
          <w:sz w:val="24"/>
          <w:szCs w:val="24"/>
        </w:rPr>
        <w:t xml:space="preserve"> </w:t>
      </w:r>
      <w:r w:rsidR="00DC6E43">
        <w:rPr>
          <w:rFonts w:ascii="Arial" w:hAnsi="Arial" w:cs="Arial"/>
          <w:sz w:val="24"/>
          <w:szCs w:val="24"/>
        </w:rPr>
        <w:t>została zaplanowana na lata 2021</w:t>
      </w:r>
      <w:r>
        <w:rPr>
          <w:rFonts w:ascii="Arial" w:hAnsi="Arial" w:cs="Arial"/>
          <w:sz w:val="24"/>
          <w:szCs w:val="24"/>
        </w:rPr>
        <w:t xml:space="preserve"> r. – 2022</w:t>
      </w:r>
      <w:r w:rsidR="005C2088" w:rsidRPr="00853CAE">
        <w:rPr>
          <w:rFonts w:ascii="Arial" w:hAnsi="Arial" w:cs="Arial"/>
          <w:sz w:val="24"/>
          <w:szCs w:val="24"/>
        </w:rPr>
        <w:t xml:space="preserve"> r.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5C2088" w:rsidRPr="00853CAE">
        <w:rPr>
          <w:rFonts w:ascii="Arial" w:hAnsi="Arial" w:cs="Arial"/>
          <w:sz w:val="24"/>
          <w:szCs w:val="24"/>
        </w:rPr>
        <w:t>. Ostatecznymi odbiorca</w:t>
      </w:r>
      <w:r w:rsidR="00C45756" w:rsidRPr="00853CAE">
        <w:rPr>
          <w:rFonts w:ascii="Arial" w:hAnsi="Arial" w:cs="Arial"/>
          <w:sz w:val="24"/>
          <w:szCs w:val="24"/>
        </w:rPr>
        <w:t xml:space="preserve">mi wsparcia są osoby fizyczne.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5C2088" w:rsidRPr="00853CAE">
        <w:rPr>
          <w:rFonts w:ascii="Arial" w:hAnsi="Arial" w:cs="Arial"/>
          <w:sz w:val="24"/>
          <w:szCs w:val="24"/>
        </w:rPr>
        <w:t xml:space="preserve">. W projekcie nie będzie udzielana pomoc publiczna.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5C2088" w:rsidRPr="00853CAE">
        <w:rPr>
          <w:rFonts w:ascii="Arial" w:hAnsi="Arial" w:cs="Arial"/>
          <w:sz w:val="24"/>
          <w:szCs w:val="24"/>
        </w:rPr>
        <w:t xml:space="preserve">. Wykonanie instalacji OZE możliwe jest również na lub w budynkach nowobudowanych pod warunkiem złożenia oświadczenia, że budynek zostanie oddany do użytkowania i zamieszkały do </w:t>
      </w:r>
      <w:r w:rsidR="00A772B0">
        <w:rPr>
          <w:rFonts w:ascii="Arial" w:hAnsi="Arial" w:cs="Arial"/>
          <w:sz w:val="24"/>
          <w:szCs w:val="24"/>
        </w:rPr>
        <w:t>dnia podłączenia instalacji fotowoltaicznej do sieci</w:t>
      </w:r>
      <w:r w:rsidR="005C2088" w:rsidRPr="00853CAE">
        <w:rPr>
          <w:rFonts w:ascii="Arial" w:hAnsi="Arial" w:cs="Arial"/>
          <w:sz w:val="24"/>
          <w:szCs w:val="24"/>
        </w:rPr>
        <w:t xml:space="preserve">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5C2088" w:rsidRPr="00853CAE">
        <w:rPr>
          <w:rFonts w:ascii="Arial" w:hAnsi="Arial" w:cs="Arial"/>
          <w:sz w:val="24"/>
          <w:szCs w:val="24"/>
        </w:rPr>
        <w:t xml:space="preserve">. Z uwagi na warunki techniczne oraz obowiązujące przepisy Projekt nie dopuszcza montażu instalacji fotowoltaicznych na połaci dachowej pokrytej materiałem zawierającym azbest. Właściciele takich budynków mogą wziąć udział w Projekcie pod warunkiem, że przed wykonaniem instalacji fotowoltaicznej, na własny koszt i zgodnie z obowiązującymi przepisami prawa, wymienioną pokrycie dachowe na nowe. Na potrzeby Wniosku o udział w projekcie zostanie to potwierdzone stosownym oświadczeniem. Wymiana pokrycia dachowego musi zostać zakończona przed montażem instalacji fotowoltaicznej.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C2088" w:rsidRPr="00853CAE">
        <w:rPr>
          <w:rFonts w:ascii="Arial" w:hAnsi="Arial" w:cs="Arial"/>
          <w:sz w:val="24"/>
          <w:szCs w:val="24"/>
        </w:rPr>
        <w:t>. Wnioskodawca przystępując do Projektu zobowiązany będzie zapewn</w:t>
      </w:r>
      <w:r w:rsidR="00A772B0">
        <w:rPr>
          <w:rFonts w:ascii="Arial" w:hAnsi="Arial" w:cs="Arial"/>
          <w:sz w:val="24"/>
          <w:szCs w:val="24"/>
        </w:rPr>
        <w:t>ić ciągłość pracy instalacji PV</w:t>
      </w:r>
      <w:r w:rsidR="005C2088" w:rsidRPr="00853CAE">
        <w:rPr>
          <w:rFonts w:ascii="Arial" w:hAnsi="Arial" w:cs="Arial"/>
          <w:sz w:val="24"/>
          <w:szCs w:val="24"/>
        </w:rPr>
        <w:t xml:space="preserve">, co zagwarantuje osiągnięcie deklarowanych wskaźników w okresie Trwałości projektu.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C2088" w:rsidRPr="00853CAE">
        <w:rPr>
          <w:rFonts w:ascii="Arial" w:hAnsi="Arial" w:cs="Arial"/>
          <w:sz w:val="24"/>
          <w:szCs w:val="24"/>
        </w:rPr>
        <w:t xml:space="preserve">. Wnioskodawca przystępując do Projektu zobowiązany będzie w okresie trwałości projektu dokonać ubezpieczenia instalacji bezpośrednio lub w ramach ubezpieczenia budynku.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5C2088" w:rsidRPr="00853CAE">
        <w:rPr>
          <w:rFonts w:ascii="Arial" w:hAnsi="Arial" w:cs="Arial"/>
          <w:sz w:val="24"/>
          <w:szCs w:val="24"/>
        </w:rPr>
        <w:t xml:space="preserve">. Wnioskodawca przystępując do Projektu zobowiązany będzie w okresie trwałości projektu dokonywać okresowych przeglądów instalacji wynikających z dokumentacji przedstawionej przez Wykonawcę oraz właściwych przepisów krajowych. </w:t>
      </w:r>
    </w:p>
    <w:p w:rsidR="005C2088" w:rsidRPr="00853CAE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5C2088" w:rsidRPr="00853CAE">
        <w:rPr>
          <w:rFonts w:ascii="Arial" w:hAnsi="Arial" w:cs="Arial"/>
          <w:sz w:val="24"/>
          <w:szCs w:val="24"/>
        </w:rPr>
        <w:t xml:space="preserve">. Wnioskodawca na moment podpisania Umowy powierzenia grantu w przypadku montażu instalacji fotowoltaicznej zobowiązany będzie posiadać umowę kompleksową na zakup energii zgodnie z zapisami Ustawy z dnia 10 kwietnia 1997 r. - Prawo energetyczne - z późniejszymi zmianami. </w:t>
      </w:r>
    </w:p>
    <w:p w:rsidR="005C2088" w:rsidRPr="00853CAE" w:rsidRDefault="005C2088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53CAE">
        <w:rPr>
          <w:rFonts w:ascii="Arial" w:hAnsi="Arial" w:cs="Arial"/>
          <w:sz w:val="24"/>
          <w:szCs w:val="24"/>
        </w:rPr>
        <w:t>2</w:t>
      </w:r>
      <w:r w:rsidR="00FF693E">
        <w:rPr>
          <w:rFonts w:ascii="Arial" w:hAnsi="Arial" w:cs="Arial"/>
          <w:sz w:val="24"/>
          <w:szCs w:val="24"/>
        </w:rPr>
        <w:t>4</w:t>
      </w:r>
      <w:r w:rsidRPr="00853CAE">
        <w:rPr>
          <w:rFonts w:ascii="Arial" w:hAnsi="Arial" w:cs="Arial"/>
          <w:sz w:val="24"/>
          <w:szCs w:val="24"/>
        </w:rPr>
        <w:t xml:space="preserve">. Wszelkie koszty napraw instalacji wynikające ze złego użytkowania będą ponoszone w całości, w trybie natychmiastowym przez Wnioskodawcę. </w:t>
      </w:r>
    </w:p>
    <w:p w:rsidR="005C2088" w:rsidRDefault="00FF693E" w:rsidP="00853CA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5C2088" w:rsidRPr="00853CAE">
        <w:rPr>
          <w:rFonts w:ascii="Arial" w:hAnsi="Arial" w:cs="Arial"/>
          <w:sz w:val="24"/>
          <w:szCs w:val="24"/>
        </w:rPr>
        <w:t xml:space="preserve">. Każda instalacja fotowoltaiczna będzie wyposażona w układ pomiaru energii </w:t>
      </w:r>
      <w:r w:rsidR="00F3653C">
        <w:rPr>
          <w:rFonts w:ascii="Arial" w:hAnsi="Arial" w:cs="Arial"/>
          <w:sz w:val="24"/>
          <w:szCs w:val="24"/>
        </w:rPr>
        <w:t>elektrycznej wraz z licznikiem</w:t>
      </w:r>
      <w:r w:rsidR="005C2088" w:rsidRPr="00853CAE">
        <w:rPr>
          <w:rFonts w:ascii="Arial" w:hAnsi="Arial" w:cs="Arial"/>
          <w:sz w:val="24"/>
          <w:szCs w:val="24"/>
        </w:rPr>
        <w:t xml:space="preserve">. W okresie Trwałości projektu </w:t>
      </w:r>
      <w:proofErr w:type="spellStart"/>
      <w:r w:rsidR="005C2088" w:rsidRPr="00853CAE">
        <w:rPr>
          <w:rFonts w:ascii="Arial" w:hAnsi="Arial" w:cs="Arial"/>
          <w:sz w:val="24"/>
          <w:szCs w:val="24"/>
        </w:rPr>
        <w:t>Grantobiorca</w:t>
      </w:r>
      <w:proofErr w:type="spellEnd"/>
      <w:r w:rsidR="005C2088" w:rsidRPr="00853CAE">
        <w:rPr>
          <w:rFonts w:ascii="Arial" w:hAnsi="Arial" w:cs="Arial"/>
          <w:sz w:val="24"/>
          <w:szCs w:val="24"/>
        </w:rPr>
        <w:t xml:space="preserve"> zobowiązuje się do przekazywania na każde wezwanie </w:t>
      </w:r>
      <w:proofErr w:type="spellStart"/>
      <w:r w:rsidR="005C2088" w:rsidRPr="00853CAE">
        <w:rPr>
          <w:rFonts w:ascii="Arial" w:hAnsi="Arial" w:cs="Arial"/>
          <w:sz w:val="24"/>
          <w:szCs w:val="24"/>
        </w:rPr>
        <w:t>Grantodawcy</w:t>
      </w:r>
      <w:proofErr w:type="spellEnd"/>
      <w:r w:rsidR="005C2088" w:rsidRPr="00853CAE">
        <w:rPr>
          <w:rFonts w:ascii="Arial" w:hAnsi="Arial" w:cs="Arial"/>
          <w:sz w:val="24"/>
          <w:szCs w:val="24"/>
        </w:rPr>
        <w:t>, jednak nie rzadziej niż raz w roku, informacji o aktualnej ilości wypr</w:t>
      </w:r>
      <w:r w:rsidR="00C93832">
        <w:rPr>
          <w:rFonts w:ascii="Arial" w:hAnsi="Arial" w:cs="Arial"/>
          <w:sz w:val="24"/>
          <w:szCs w:val="24"/>
        </w:rPr>
        <w:t xml:space="preserve">odukowanej energii </w:t>
      </w:r>
      <w:r w:rsidR="005C2088" w:rsidRPr="00853CAE">
        <w:rPr>
          <w:rFonts w:ascii="Arial" w:hAnsi="Arial" w:cs="Arial"/>
          <w:sz w:val="24"/>
          <w:szCs w:val="24"/>
        </w:rPr>
        <w:t xml:space="preserve">elektrycznej. Zastrzega się możliwość zdalnego odczytu stanu licznika. </w:t>
      </w:r>
    </w:p>
    <w:p w:rsidR="009B0EE9" w:rsidRPr="009B0EE9" w:rsidRDefault="00FF693E" w:rsidP="009B0EE9">
      <w:pPr>
        <w:pStyle w:val="Default"/>
        <w:jc w:val="both"/>
      </w:pPr>
      <w:r>
        <w:t>26</w:t>
      </w:r>
      <w:r w:rsidR="009B0EE9">
        <w:t xml:space="preserve">. </w:t>
      </w:r>
      <w:r w:rsidR="009B0EE9" w:rsidRPr="009B0EE9">
        <w:t xml:space="preserve">Wysokość grantu dla </w:t>
      </w:r>
      <w:proofErr w:type="spellStart"/>
      <w:r w:rsidR="009B0EE9" w:rsidRPr="009B0EE9">
        <w:t>Grantobiorcy</w:t>
      </w:r>
      <w:proofErr w:type="spellEnd"/>
      <w:r w:rsidR="009B0EE9" w:rsidRPr="009B0EE9">
        <w:t xml:space="preserve"> na realizację przedsięwzięć, o których mowa w pkt 7 nie może przekroczyć 65% kosztów kwalifikowanych Inwestycji.</w:t>
      </w:r>
    </w:p>
    <w:p w:rsidR="009B0EE9" w:rsidRPr="009B0EE9" w:rsidRDefault="00FF693E" w:rsidP="009B0EE9">
      <w:pPr>
        <w:pStyle w:val="Default"/>
        <w:jc w:val="both"/>
      </w:pPr>
      <w:r>
        <w:lastRenderedPageBreak/>
        <w:t>27</w:t>
      </w:r>
      <w:r w:rsidR="009B0EE9">
        <w:t xml:space="preserve">. </w:t>
      </w:r>
      <w:r w:rsidR="009B0EE9" w:rsidRPr="009B0EE9">
        <w:t xml:space="preserve">Wydatki kwalifikowalne, niezbędne do realizacji celów projektu grantowego ponoszone przez </w:t>
      </w:r>
      <w:proofErr w:type="spellStart"/>
      <w:r w:rsidR="009B0EE9" w:rsidRPr="009B0EE9">
        <w:t>Grantobiorców</w:t>
      </w:r>
      <w:proofErr w:type="spellEnd"/>
      <w:r w:rsidR="009B0EE9" w:rsidRPr="009B0EE9">
        <w:t xml:space="preserve"> to</w:t>
      </w:r>
      <w:r w:rsidR="009B0EE9">
        <w:t xml:space="preserve"> wydatki dotyczące nabycia </w:t>
      </w:r>
      <w:r w:rsidR="009B0EE9" w:rsidRPr="009B0EE9">
        <w:t xml:space="preserve">instalacji </w:t>
      </w:r>
      <w:r w:rsidR="009B0EE9">
        <w:t>PV</w:t>
      </w:r>
      <w:r w:rsidR="009B0EE9" w:rsidRPr="009B0EE9">
        <w:t xml:space="preserve"> obejmujące wyłącznie:</w:t>
      </w:r>
    </w:p>
    <w:p w:rsidR="009B0EE9" w:rsidRPr="009B0EE9" w:rsidRDefault="009B0EE9" w:rsidP="009B0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0EE9">
        <w:rPr>
          <w:rFonts w:ascii="Arial" w:hAnsi="Arial" w:cs="Arial"/>
          <w:color w:val="000000"/>
          <w:sz w:val="24"/>
          <w:szCs w:val="24"/>
        </w:rPr>
        <w:t>Zakup</w:t>
      </w:r>
      <w:r w:rsidR="00AB14F6">
        <w:rPr>
          <w:rFonts w:ascii="Arial" w:hAnsi="Arial" w:cs="Arial"/>
          <w:color w:val="000000"/>
          <w:sz w:val="24"/>
          <w:szCs w:val="24"/>
        </w:rPr>
        <w:t xml:space="preserve"> i montaż</w:t>
      </w:r>
      <w:r w:rsidRPr="009B0EE9">
        <w:rPr>
          <w:rFonts w:ascii="Arial" w:hAnsi="Arial" w:cs="Arial"/>
          <w:color w:val="000000"/>
          <w:sz w:val="24"/>
          <w:szCs w:val="24"/>
        </w:rPr>
        <w:t xml:space="preserve"> urządzeń produkujących energię elektryczną z promieniowania słonecznego (instalacja fotowoltaiczna).</w:t>
      </w:r>
    </w:p>
    <w:p w:rsidR="009B0EE9" w:rsidRPr="009B0EE9" w:rsidRDefault="009B0EE9" w:rsidP="009B0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0EE9">
        <w:rPr>
          <w:rFonts w:ascii="Arial" w:hAnsi="Arial" w:cs="Arial"/>
          <w:color w:val="000000"/>
          <w:sz w:val="24"/>
          <w:szCs w:val="24"/>
        </w:rPr>
        <w:t>Przyłączenie instalacji fotowoltaicznej do sieci</w:t>
      </w:r>
      <w:r w:rsidR="00E65901">
        <w:rPr>
          <w:rFonts w:ascii="Arial" w:hAnsi="Arial" w:cs="Arial"/>
          <w:color w:val="000000"/>
          <w:sz w:val="24"/>
          <w:szCs w:val="24"/>
        </w:rPr>
        <w:t xml:space="preserve"> budynku</w:t>
      </w:r>
      <w:r w:rsidRPr="009B0EE9">
        <w:rPr>
          <w:rFonts w:ascii="Arial" w:hAnsi="Arial" w:cs="Arial"/>
          <w:color w:val="000000"/>
          <w:sz w:val="24"/>
          <w:szCs w:val="24"/>
        </w:rPr>
        <w:t>.</w:t>
      </w:r>
    </w:p>
    <w:p w:rsidR="009B0EE9" w:rsidRPr="009B0EE9" w:rsidRDefault="009B0EE9" w:rsidP="009B0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0EE9">
        <w:rPr>
          <w:rFonts w:ascii="Arial" w:hAnsi="Arial" w:cs="Arial"/>
          <w:color w:val="000000"/>
          <w:sz w:val="24"/>
          <w:szCs w:val="24"/>
        </w:rPr>
        <w:t>Zakup urządzeń oraz oprogramowania służących do zdalnego monitorowania urządzeń produkujących energię z OZE.</w:t>
      </w:r>
    </w:p>
    <w:p w:rsidR="009B0EE9" w:rsidRDefault="009B0EE9" w:rsidP="009B0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0EE9">
        <w:rPr>
          <w:rFonts w:ascii="Arial" w:hAnsi="Arial" w:cs="Arial"/>
          <w:color w:val="000000"/>
          <w:sz w:val="24"/>
          <w:szCs w:val="24"/>
        </w:rPr>
        <w:t>Wykonanie instalacji odgromowej dotyczącej tylko i wyłącznie zabezpieczenia instalacji fotowoltaicznej przed wyładowaniami atmosferycznymi i jego skutkami (kosztem kwalifikowalnym nie może być instalacja odgromowa całego budynku, na którym możliwy jest montaż systemu PV).</w:t>
      </w:r>
    </w:p>
    <w:p w:rsidR="00C93832" w:rsidRPr="009B0EE9" w:rsidRDefault="00C93832" w:rsidP="009B0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Koszty przygotowawcze w postaci dokumentacji technicznej i kosztorysowej</w:t>
      </w:r>
    </w:p>
    <w:p w:rsidR="00C45756" w:rsidRDefault="00C45756" w:rsidP="005C2088">
      <w:pPr>
        <w:pStyle w:val="Default"/>
        <w:rPr>
          <w:color w:val="auto"/>
          <w:sz w:val="22"/>
          <w:szCs w:val="22"/>
        </w:rPr>
      </w:pPr>
    </w:p>
    <w:p w:rsidR="00C45756" w:rsidRDefault="00C45756" w:rsidP="005C2088">
      <w:pPr>
        <w:pStyle w:val="Default"/>
        <w:rPr>
          <w:color w:val="auto"/>
          <w:sz w:val="22"/>
          <w:szCs w:val="22"/>
        </w:rPr>
      </w:pPr>
    </w:p>
    <w:p w:rsidR="00C45756" w:rsidRDefault="00C45756" w:rsidP="005C2088">
      <w:pPr>
        <w:pStyle w:val="Default"/>
        <w:rPr>
          <w:color w:val="auto"/>
          <w:sz w:val="22"/>
          <w:szCs w:val="22"/>
        </w:rPr>
      </w:pPr>
    </w:p>
    <w:p w:rsidR="005C2088" w:rsidRPr="00AB14F6" w:rsidRDefault="005C2088" w:rsidP="005C2088">
      <w:pPr>
        <w:pStyle w:val="Default"/>
        <w:rPr>
          <w:b/>
          <w:bCs/>
          <w:color w:val="auto"/>
        </w:rPr>
      </w:pPr>
      <w:r w:rsidRPr="00AB14F6">
        <w:rPr>
          <w:b/>
          <w:bCs/>
          <w:color w:val="auto"/>
        </w:rPr>
        <w:t xml:space="preserve">II. TERMIN I MIEJSCE SKŁADANIA WNIOSKÓW O PRZYZNANIE GRANTU </w:t>
      </w:r>
    </w:p>
    <w:p w:rsidR="00AB14F6" w:rsidRDefault="00AB14F6" w:rsidP="005C2088">
      <w:pPr>
        <w:pStyle w:val="Default"/>
        <w:rPr>
          <w:color w:val="auto"/>
          <w:sz w:val="22"/>
          <w:szCs w:val="22"/>
        </w:rPr>
      </w:pPr>
    </w:p>
    <w:p w:rsidR="008945E2" w:rsidRPr="005B2D0D" w:rsidRDefault="008945E2" w:rsidP="002F0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B2D0D">
        <w:rPr>
          <w:rFonts w:ascii="Arial" w:hAnsi="Arial" w:cs="Arial"/>
          <w:sz w:val="24"/>
          <w:szCs w:val="24"/>
        </w:rPr>
        <w:t>Nabór zostanie ogłoszony Zarządzeniem Burmistrza Drohiczyna</w:t>
      </w:r>
      <w:r w:rsidR="00FE1601" w:rsidRPr="005B2D0D">
        <w:rPr>
          <w:rFonts w:ascii="Arial" w:hAnsi="Arial" w:cs="Arial"/>
          <w:sz w:val="24"/>
          <w:szCs w:val="24"/>
        </w:rPr>
        <w:t>,</w:t>
      </w:r>
      <w:r w:rsidRPr="005B2D0D">
        <w:rPr>
          <w:rFonts w:ascii="Arial" w:hAnsi="Arial" w:cs="Arial"/>
          <w:sz w:val="24"/>
          <w:szCs w:val="24"/>
        </w:rPr>
        <w:t xml:space="preserve"> poprzez publikację na stronie internetowej</w:t>
      </w:r>
      <w:r w:rsidR="00FE1601" w:rsidRPr="005B2D0D">
        <w:rPr>
          <w:rFonts w:ascii="Arial" w:hAnsi="Arial" w:cs="Arial"/>
          <w:sz w:val="24"/>
          <w:szCs w:val="24"/>
        </w:rPr>
        <w:t xml:space="preserve"> Gminy Drohiczyn, publikację w Biuletynie Informacji Publicznej oraz przez wywieszenie na tablicy ogłoszeń Urzędu Miejskiego w Drohiczynie.</w:t>
      </w:r>
      <w:r w:rsidRPr="005B2D0D">
        <w:rPr>
          <w:rFonts w:ascii="Arial" w:hAnsi="Arial" w:cs="Arial"/>
          <w:sz w:val="24"/>
          <w:szCs w:val="24"/>
        </w:rPr>
        <w:t xml:space="preserve"> </w:t>
      </w:r>
    </w:p>
    <w:p w:rsidR="005C2088" w:rsidRPr="00BC7D82" w:rsidRDefault="00FE1601" w:rsidP="002F0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C2088" w:rsidRPr="002F0D69">
        <w:rPr>
          <w:rFonts w:ascii="Arial" w:hAnsi="Arial" w:cs="Arial"/>
          <w:sz w:val="24"/>
          <w:szCs w:val="24"/>
        </w:rPr>
        <w:t xml:space="preserve">. </w:t>
      </w:r>
      <w:r w:rsidR="002F0D69" w:rsidRPr="00BC7D82">
        <w:rPr>
          <w:rFonts w:ascii="Arial" w:hAnsi="Arial" w:cs="Arial"/>
          <w:sz w:val="24"/>
          <w:szCs w:val="24"/>
        </w:rPr>
        <w:t xml:space="preserve">Nabór </w:t>
      </w:r>
      <w:proofErr w:type="spellStart"/>
      <w:r w:rsidR="002F0D69" w:rsidRPr="00BC7D82">
        <w:rPr>
          <w:rFonts w:ascii="Arial" w:hAnsi="Arial" w:cs="Arial"/>
          <w:sz w:val="24"/>
          <w:szCs w:val="24"/>
        </w:rPr>
        <w:t>Grantobiorców</w:t>
      </w:r>
      <w:proofErr w:type="spellEnd"/>
      <w:r w:rsidR="002F0D69" w:rsidRPr="00BC7D82">
        <w:rPr>
          <w:rFonts w:ascii="Arial" w:hAnsi="Arial" w:cs="Arial"/>
          <w:sz w:val="24"/>
          <w:szCs w:val="24"/>
        </w:rPr>
        <w:t xml:space="preserve"> prowadzony będzie przez Urząd Miejski w Drohiczynie.</w:t>
      </w:r>
    </w:p>
    <w:p w:rsidR="008945E2" w:rsidRPr="005B2D0D" w:rsidRDefault="00FE1601" w:rsidP="002F0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D0D">
        <w:rPr>
          <w:rFonts w:ascii="Arial" w:hAnsi="Arial" w:cs="Arial"/>
          <w:sz w:val="24"/>
          <w:szCs w:val="24"/>
        </w:rPr>
        <w:t>3. Czas trwania naboru</w:t>
      </w:r>
      <w:r w:rsidR="00D25CEF">
        <w:rPr>
          <w:rFonts w:ascii="Arial" w:hAnsi="Arial" w:cs="Arial"/>
          <w:sz w:val="24"/>
          <w:szCs w:val="24"/>
        </w:rPr>
        <w:t xml:space="preserve"> nie krócej niż 14</w:t>
      </w:r>
      <w:r w:rsidR="00CC1ADB" w:rsidRPr="005B2D0D">
        <w:rPr>
          <w:rFonts w:ascii="Arial" w:hAnsi="Arial" w:cs="Arial"/>
          <w:sz w:val="24"/>
          <w:szCs w:val="24"/>
        </w:rPr>
        <w:t xml:space="preserve"> dni.</w:t>
      </w:r>
    </w:p>
    <w:p w:rsidR="005C2088" w:rsidRP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5C2088" w:rsidRPr="002F0D69">
        <w:rPr>
          <w:color w:val="auto"/>
        </w:rPr>
        <w:t xml:space="preserve">. Wzór Wniosku o przyznanie grantu wraz z wykazem załączników przedstawia Załącznik nr 1 do Regulaminu. </w:t>
      </w:r>
    </w:p>
    <w:p w:rsidR="005C2088" w:rsidRP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5C2088" w:rsidRPr="002F0D69">
        <w:rPr>
          <w:color w:val="auto"/>
        </w:rPr>
        <w:t xml:space="preserve">. Wzór Wniosku oraz </w:t>
      </w:r>
      <w:r w:rsidR="002F0D69">
        <w:rPr>
          <w:color w:val="auto"/>
        </w:rPr>
        <w:t>Regulamin wraz z załącznikami będą</w:t>
      </w:r>
      <w:r w:rsidR="005C2088" w:rsidRPr="002F0D69">
        <w:rPr>
          <w:color w:val="auto"/>
        </w:rPr>
        <w:t xml:space="preserve"> dostępne w wersji elektronicznej na st</w:t>
      </w:r>
      <w:r w:rsidR="002F0D69">
        <w:rPr>
          <w:color w:val="auto"/>
        </w:rPr>
        <w:t>ronie internetowej www.drohiczyn.pl</w:t>
      </w:r>
      <w:r w:rsidR="005C2088" w:rsidRPr="002F0D69">
        <w:rPr>
          <w:color w:val="auto"/>
        </w:rPr>
        <w:t xml:space="preserve">. </w:t>
      </w:r>
    </w:p>
    <w:p w:rsidR="002F0D69" w:rsidRPr="002F0D69" w:rsidRDefault="00FE1601" w:rsidP="002F0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C2088" w:rsidRPr="002F0D69">
        <w:rPr>
          <w:rFonts w:ascii="Arial" w:hAnsi="Arial" w:cs="Arial"/>
          <w:sz w:val="24"/>
          <w:szCs w:val="24"/>
        </w:rPr>
        <w:t>. Wnioski będą składane wyłącznie w formie papierowe</w:t>
      </w:r>
      <w:r w:rsidR="002F0D69" w:rsidRPr="002F0D69">
        <w:rPr>
          <w:rFonts w:ascii="Arial" w:hAnsi="Arial" w:cs="Arial"/>
          <w:sz w:val="24"/>
          <w:szCs w:val="24"/>
        </w:rPr>
        <w:t xml:space="preserve">j, </w:t>
      </w:r>
      <w:r w:rsidR="002F0D69" w:rsidRPr="002F0D69">
        <w:rPr>
          <w:rFonts w:ascii="Arial" w:hAnsi="Arial" w:cs="Arial"/>
          <w:color w:val="000000"/>
          <w:sz w:val="24"/>
          <w:szCs w:val="24"/>
        </w:rPr>
        <w:t>w Urzędzie Miejskim w Drohiczynie w sekretariacie, w godzinach pracy Urzędu tj. w poniedziałek od 8.00 do 16.00, w pozostałe dni tyg. 7.30-15.30.</w:t>
      </w:r>
      <w:r w:rsidR="005C2088" w:rsidRPr="002F0D69">
        <w:rPr>
          <w:rFonts w:ascii="Arial" w:hAnsi="Arial" w:cs="Arial"/>
          <w:sz w:val="24"/>
          <w:szCs w:val="24"/>
        </w:rPr>
        <w:t xml:space="preserve"> Nie dopuszcza się składania dokume</w:t>
      </w:r>
      <w:r w:rsidR="00C93832">
        <w:rPr>
          <w:rFonts w:ascii="Arial" w:hAnsi="Arial" w:cs="Arial"/>
          <w:sz w:val="24"/>
          <w:szCs w:val="24"/>
        </w:rPr>
        <w:t>ntacji w wersji elektronicznej.</w:t>
      </w:r>
    </w:p>
    <w:p w:rsidR="005C2088" w:rsidRP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5C2088" w:rsidRPr="002F0D69">
        <w:rPr>
          <w:color w:val="auto"/>
        </w:rPr>
        <w:t xml:space="preserve">. Wniosek wraz z załącznikami w wersji papierowej powinien być zszyty w jeden pakiet i opatrzony czytelnym podpisem/podpisami. </w:t>
      </w:r>
    </w:p>
    <w:p w:rsidR="005C2088" w:rsidRP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5C2088" w:rsidRPr="002F0D69">
        <w:rPr>
          <w:color w:val="auto"/>
        </w:rPr>
        <w:t xml:space="preserve">. W przypadku podpisania dokumentów przez pełnomocnika wymagane jest pełnomocnictwo. </w:t>
      </w:r>
    </w:p>
    <w:p w:rsidR="005C2088" w:rsidRP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5C2088" w:rsidRPr="002F0D69">
        <w:rPr>
          <w:color w:val="auto"/>
        </w:rPr>
        <w:t xml:space="preserve">. Dopuszcza się złożenie tylko jednego wniosku dla jednego budynku. </w:t>
      </w:r>
    </w:p>
    <w:p w:rsidR="005C2088" w:rsidRP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5C2088" w:rsidRPr="002F0D69">
        <w:rPr>
          <w:color w:val="auto"/>
        </w:rPr>
        <w:t xml:space="preserve">. W momencie złożenia Wniosku wraz z załącznikami Wnioskodawca zostanie zarejestrowany, otrzyma numer ewidencyjny oraz otrzyma potwierdzenie przyjęcia wniosku w przypadku posiadania jego kopii. </w:t>
      </w:r>
    </w:p>
    <w:p w:rsidR="005C2088" w:rsidRP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11</w:t>
      </w:r>
      <w:r w:rsidR="005C2088" w:rsidRPr="002F0D69">
        <w:rPr>
          <w:color w:val="auto"/>
        </w:rPr>
        <w:t xml:space="preserve">. Numer ewidencyjny nadany w momencie złożenia Wniosku służyć będzie do identyfikacji w trakcie realizacji Projektu. </w:t>
      </w:r>
    </w:p>
    <w:p w:rsidR="00907B82" w:rsidRP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12</w:t>
      </w:r>
      <w:r w:rsidR="005C2088" w:rsidRPr="002F0D69">
        <w:rPr>
          <w:color w:val="auto"/>
        </w:rPr>
        <w:t xml:space="preserve">. </w:t>
      </w:r>
      <w:r w:rsidR="005B29B3">
        <w:rPr>
          <w:color w:val="auto"/>
        </w:rPr>
        <w:t>E</w:t>
      </w:r>
      <w:r w:rsidR="005C2088" w:rsidRPr="002F0D69">
        <w:rPr>
          <w:color w:val="auto"/>
        </w:rPr>
        <w:t xml:space="preserve">lementy wniosku mogą być uzupełnione po jednokrotnym skutecznym wezwaniu do uzupełniania. Wezwanie do uzupełnienia przeprowadzone będzie drogą telefoniczną lub e-mailową na podstawie danych zawartych we wniosku. </w:t>
      </w:r>
    </w:p>
    <w:p w:rsidR="002F0D69" w:rsidRDefault="00FE1601" w:rsidP="002F0D69">
      <w:pPr>
        <w:pStyle w:val="Default"/>
        <w:jc w:val="both"/>
        <w:rPr>
          <w:color w:val="auto"/>
        </w:rPr>
      </w:pPr>
      <w:r>
        <w:rPr>
          <w:color w:val="auto"/>
        </w:rPr>
        <w:t>13</w:t>
      </w:r>
      <w:r w:rsidR="005C2088" w:rsidRPr="002F0D69">
        <w:rPr>
          <w:color w:val="auto"/>
        </w:rPr>
        <w:t xml:space="preserve">. . Wnioski będą podlegać ocenie i weryfikacji zgodnie z zapisami „Kryteriów wyboru Wniosków” zamieszczonymi w punkcie VII Regulaminu. </w:t>
      </w:r>
    </w:p>
    <w:p w:rsidR="002F0D69" w:rsidRDefault="002F0D69" w:rsidP="002F0D69">
      <w:pPr>
        <w:pStyle w:val="Default"/>
        <w:jc w:val="both"/>
        <w:rPr>
          <w:color w:val="auto"/>
        </w:rPr>
      </w:pPr>
    </w:p>
    <w:p w:rsidR="002F0D69" w:rsidRDefault="002F0D69" w:rsidP="002F0D69">
      <w:pPr>
        <w:pStyle w:val="Default"/>
        <w:jc w:val="both"/>
        <w:rPr>
          <w:color w:val="auto"/>
        </w:rPr>
      </w:pPr>
    </w:p>
    <w:p w:rsidR="002F0D69" w:rsidRDefault="002F0D69" w:rsidP="002F0D69">
      <w:pPr>
        <w:pStyle w:val="Default"/>
        <w:jc w:val="both"/>
        <w:rPr>
          <w:color w:val="auto"/>
        </w:rPr>
      </w:pPr>
    </w:p>
    <w:p w:rsidR="005C2088" w:rsidRDefault="005C2088" w:rsidP="002F0D69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WNIOSKODAWCY </w:t>
      </w:r>
    </w:p>
    <w:p w:rsidR="002F0D69" w:rsidRDefault="002F0D69" w:rsidP="002F0D69">
      <w:pPr>
        <w:pStyle w:val="Default"/>
        <w:jc w:val="both"/>
        <w:rPr>
          <w:color w:val="auto"/>
          <w:sz w:val="22"/>
          <w:szCs w:val="22"/>
        </w:rPr>
      </w:pPr>
    </w:p>
    <w:p w:rsidR="005C2088" w:rsidRPr="002F0D69" w:rsidRDefault="005C2088" w:rsidP="002F0D69">
      <w:pPr>
        <w:pStyle w:val="Default"/>
        <w:jc w:val="both"/>
        <w:rPr>
          <w:color w:val="auto"/>
        </w:rPr>
      </w:pPr>
      <w:r w:rsidRPr="002F0D69">
        <w:rPr>
          <w:color w:val="auto"/>
        </w:rPr>
        <w:t xml:space="preserve">1. Wnioskodawcą może zostać osoba fizyczna będąca właścicielem, współwłaścicielem lub użytkownikiem wieczystym nieruchomości położonej na terenie Gmin </w:t>
      </w:r>
      <w:r w:rsidR="002F0D69">
        <w:rPr>
          <w:color w:val="auto"/>
        </w:rPr>
        <w:t>Drohiczyn</w:t>
      </w:r>
      <w:r w:rsidRPr="002F0D69">
        <w:rPr>
          <w:color w:val="auto"/>
        </w:rPr>
        <w:t xml:space="preserve">. </w:t>
      </w:r>
    </w:p>
    <w:p w:rsidR="005C2088" w:rsidRPr="002F0D69" w:rsidRDefault="005C2088" w:rsidP="002F0D69">
      <w:pPr>
        <w:pStyle w:val="Default"/>
        <w:jc w:val="both"/>
        <w:rPr>
          <w:color w:val="auto"/>
        </w:rPr>
      </w:pPr>
      <w:r w:rsidRPr="002F0D69">
        <w:rPr>
          <w:color w:val="auto"/>
        </w:rPr>
        <w:t xml:space="preserve">2. Do Projektu nie mogą być zgłoszone nieruchomości, które stanowią miejsce prowadzenia działalności gospodarczej lub rolniczej. </w:t>
      </w:r>
    </w:p>
    <w:p w:rsidR="005C2088" w:rsidRPr="005B2D0D" w:rsidRDefault="005C2088" w:rsidP="002F0D69">
      <w:pPr>
        <w:pStyle w:val="Default"/>
        <w:jc w:val="both"/>
        <w:rPr>
          <w:color w:val="auto"/>
        </w:rPr>
      </w:pPr>
      <w:r w:rsidRPr="002F0D69">
        <w:rPr>
          <w:color w:val="auto"/>
        </w:rPr>
        <w:t>3. W przypadku zarejestrowanej w budynku objętym Projektem działalności gospodarczej lub rolniczej, mieszkaniec potwierdza, iż en</w:t>
      </w:r>
      <w:r w:rsidR="00C93832">
        <w:rPr>
          <w:color w:val="auto"/>
        </w:rPr>
        <w:t xml:space="preserve">ergia elektryczna </w:t>
      </w:r>
      <w:r w:rsidRPr="002F0D69">
        <w:rPr>
          <w:color w:val="auto"/>
        </w:rPr>
        <w:t xml:space="preserve">będzie wykorzystywana wyłącznie na cele mieszkaniowe, co zostaje potwierdzone oświadczeniem stanowiącym załącznik </w:t>
      </w:r>
      <w:r w:rsidR="00F13910">
        <w:rPr>
          <w:color w:val="auto"/>
        </w:rPr>
        <w:t xml:space="preserve">nr </w:t>
      </w:r>
      <w:r w:rsidR="00F13910" w:rsidRPr="005B2D0D">
        <w:rPr>
          <w:color w:val="auto"/>
        </w:rPr>
        <w:t>6</w:t>
      </w:r>
      <w:r w:rsidR="00BC7D82" w:rsidRPr="005B2D0D">
        <w:rPr>
          <w:color w:val="auto"/>
        </w:rPr>
        <w:t xml:space="preserve"> część </w:t>
      </w:r>
      <w:r w:rsidR="00792D98" w:rsidRPr="005B2D0D">
        <w:rPr>
          <w:color w:val="auto"/>
        </w:rPr>
        <w:t>wykreślono pomyłka</w:t>
      </w:r>
      <w:r w:rsidRPr="005B2D0D">
        <w:rPr>
          <w:color w:val="auto"/>
        </w:rPr>
        <w:t xml:space="preserve">. </w:t>
      </w:r>
    </w:p>
    <w:p w:rsidR="005C2088" w:rsidRPr="002F0D69" w:rsidRDefault="005C2088" w:rsidP="002F0D69">
      <w:pPr>
        <w:pStyle w:val="Default"/>
        <w:jc w:val="both"/>
        <w:rPr>
          <w:color w:val="auto"/>
        </w:rPr>
      </w:pPr>
      <w:r w:rsidRPr="002F0D69">
        <w:rPr>
          <w:color w:val="auto"/>
        </w:rPr>
        <w:t xml:space="preserve">4. W przypadku współwłasności nieruchomości / budynku mieszkalnego wszyscy współwłaściciele muszą wyrazić zgodę na udział w Projekcie i na etapie składania wniosku upoważnić jedną osobę do reprezentowania w całym procesie realizacji Projektu. </w:t>
      </w:r>
    </w:p>
    <w:p w:rsidR="005C2088" w:rsidRPr="00C678C7" w:rsidRDefault="005C2088" w:rsidP="00C678C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678C7">
        <w:rPr>
          <w:rFonts w:ascii="Arial" w:hAnsi="Arial" w:cs="Arial"/>
          <w:sz w:val="24"/>
          <w:szCs w:val="24"/>
        </w:rPr>
        <w:t>5. W przypadku budynków nowobudowanych dodatkowym warunkiem uczestnictwa w Projekcie będzie złożenie oświadczenia deklarującego oddanie budynku do użytku oraz jego zas</w:t>
      </w:r>
      <w:r w:rsidR="00C678C7">
        <w:rPr>
          <w:rFonts w:ascii="Arial" w:hAnsi="Arial" w:cs="Arial"/>
          <w:sz w:val="24"/>
          <w:szCs w:val="24"/>
        </w:rPr>
        <w:t xml:space="preserve">iedlenie </w:t>
      </w:r>
      <w:r w:rsidR="00C678C7" w:rsidRPr="00C678C7">
        <w:rPr>
          <w:rFonts w:ascii="Arial" w:hAnsi="Arial" w:cs="Arial"/>
          <w:sz w:val="24"/>
          <w:szCs w:val="24"/>
        </w:rPr>
        <w:t xml:space="preserve">do dnia podłączenia instalacji fotowoltaicznej do sieci. </w:t>
      </w:r>
    </w:p>
    <w:p w:rsidR="005C2088" w:rsidRPr="002F0D69" w:rsidRDefault="00C93832" w:rsidP="002F0D69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5C2088" w:rsidRPr="002F0D69">
        <w:rPr>
          <w:color w:val="auto"/>
        </w:rPr>
        <w:t xml:space="preserve">. Wymagany jest uregulowany stan prawny nieruchomości, na której położony jest budynek mieszkalny. </w:t>
      </w:r>
    </w:p>
    <w:p w:rsidR="005C2088" w:rsidRPr="002F0D69" w:rsidRDefault="00C93832" w:rsidP="002F0D69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5C2088" w:rsidRPr="002F0D69">
        <w:rPr>
          <w:color w:val="auto"/>
        </w:rPr>
        <w:t xml:space="preserve">. Wnioskodawca, który zostanie zakwalifikowany do udziału w Projekcie, zobowiązuje się do współpracy z </w:t>
      </w:r>
      <w:proofErr w:type="spellStart"/>
      <w:r w:rsidR="005C2088" w:rsidRPr="002F0D69">
        <w:rPr>
          <w:color w:val="auto"/>
        </w:rPr>
        <w:t>Gr</w:t>
      </w:r>
      <w:r w:rsidR="00C678C7">
        <w:rPr>
          <w:color w:val="auto"/>
        </w:rPr>
        <w:t>antodawcą</w:t>
      </w:r>
      <w:proofErr w:type="spellEnd"/>
      <w:r w:rsidR="00C678C7">
        <w:rPr>
          <w:color w:val="auto"/>
        </w:rPr>
        <w:t xml:space="preserve"> oraz przedstawicielami</w:t>
      </w:r>
      <w:r w:rsidR="005C2088" w:rsidRPr="002F0D69">
        <w:rPr>
          <w:color w:val="auto"/>
        </w:rPr>
        <w:t xml:space="preserve"> Gmin</w:t>
      </w:r>
      <w:r w:rsidR="00C678C7">
        <w:rPr>
          <w:color w:val="auto"/>
        </w:rPr>
        <w:t>y</w:t>
      </w:r>
      <w:r w:rsidR="005C2088" w:rsidRPr="002F0D69">
        <w:rPr>
          <w:color w:val="auto"/>
        </w:rPr>
        <w:t xml:space="preserve"> </w:t>
      </w:r>
      <w:r w:rsidR="00C678C7">
        <w:rPr>
          <w:color w:val="auto"/>
        </w:rPr>
        <w:t>Drohiczyn uczestniczącymi</w:t>
      </w:r>
      <w:r w:rsidR="005C2088" w:rsidRPr="002F0D69">
        <w:rPr>
          <w:color w:val="auto"/>
        </w:rPr>
        <w:t xml:space="preserve"> w projekcie, udzielania wszelkich informacji, przedkładania wymaganych dokumentów oraz zapewnienia dostępu do nieruchomości na potrzeby działań kontrolnych. </w:t>
      </w: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2F0D69" w:rsidRDefault="002F0D69" w:rsidP="005C2088">
      <w:pPr>
        <w:pStyle w:val="Default"/>
        <w:rPr>
          <w:color w:val="auto"/>
          <w:sz w:val="22"/>
          <w:szCs w:val="22"/>
        </w:rPr>
      </w:pPr>
    </w:p>
    <w:p w:rsidR="002F0D69" w:rsidRDefault="002F0D69" w:rsidP="005C2088">
      <w:pPr>
        <w:pStyle w:val="Default"/>
        <w:rPr>
          <w:color w:val="auto"/>
          <w:sz w:val="22"/>
          <w:szCs w:val="22"/>
        </w:rPr>
      </w:pPr>
    </w:p>
    <w:p w:rsidR="005C2088" w:rsidRPr="00C678C7" w:rsidRDefault="005C2088" w:rsidP="005C2088">
      <w:pPr>
        <w:pStyle w:val="Default"/>
        <w:rPr>
          <w:b/>
          <w:bCs/>
          <w:color w:val="auto"/>
        </w:rPr>
      </w:pPr>
      <w:r w:rsidRPr="00C678C7">
        <w:rPr>
          <w:b/>
          <w:bCs/>
          <w:color w:val="auto"/>
        </w:rPr>
        <w:t xml:space="preserve">IV. DOKUMENTY WYMAGANE NA ETAPIE APLIKOWANIA O PRZYSTĄPIENIE DO PROJEKTU </w:t>
      </w:r>
    </w:p>
    <w:p w:rsidR="002F0D69" w:rsidRPr="00C678C7" w:rsidRDefault="002F0D69" w:rsidP="005C2088">
      <w:pPr>
        <w:pStyle w:val="Default"/>
        <w:rPr>
          <w:color w:val="auto"/>
        </w:rPr>
      </w:pPr>
    </w:p>
    <w:p w:rsidR="005C2088" w:rsidRPr="00C678C7" w:rsidRDefault="005C2088" w:rsidP="0055623B">
      <w:pPr>
        <w:pStyle w:val="Default"/>
        <w:jc w:val="both"/>
        <w:rPr>
          <w:color w:val="auto"/>
        </w:rPr>
      </w:pPr>
      <w:r w:rsidRPr="00C678C7">
        <w:rPr>
          <w:color w:val="auto"/>
        </w:rPr>
        <w:t xml:space="preserve">1. Wniosek o przystąpienie do projektu składa się z: </w:t>
      </w:r>
    </w:p>
    <w:p w:rsidR="005C2088" w:rsidRPr="00C678C7" w:rsidRDefault="005C2088" w:rsidP="0055623B">
      <w:pPr>
        <w:pStyle w:val="Default"/>
        <w:jc w:val="both"/>
        <w:rPr>
          <w:color w:val="auto"/>
        </w:rPr>
      </w:pPr>
      <w:r w:rsidRPr="00C678C7">
        <w:rPr>
          <w:color w:val="auto"/>
        </w:rPr>
        <w:t xml:space="preserve">a) wniosku o przyznanie grantu, </w:t>
      </w:r>
    </w:p>
    <w:p w:rsidR="005C2088" w:rsidRPr="00C678C7" w:rsidRDefault="005B29B3" w:rsidP="0055623B">
      <w:pPr>
        <w:pStyle w:val="Default"/>
        <w:jc w:val="both"/>
        <w:rPr>
          <w:color w:val="auto"/>
        </w:rPr>
      </w:pPr>
      <w:r>
        <w:rPr>
          <w:color w:val="auto"/>
        </w:rPr>
        <w:t>b</w:t>
      </w:r>
      <w:r w:rsidR="005C2088" w:rsidRPr="00C678C7">
        <w:rPr>
          <w:color w:val="auto"/>
        </w:rPr>
        <w:t xml:space="preserve">) oświadczenia dotyczącego zasiedlenia i oddania do użytkowania nowo budowanego budynku </w:t>
      </w:r>
      <w:r w:rsidR="00A9248D">
        <w:rPr>
          <w:color w:val="auto"/>
        </w:rPr>
        <w:t xml:space="preserve">oraz pozwolenie na użytkowanie </w:t>
      </w:r>
      <w:r w:rsidR="005C2088" w:rsidRPr="00C678C7">
        <w:rPr>
          <w:color w:val="auto"/>
        </w:rPr>
        <w:t xml:space="preserve">(jeżeli dotyczy), </w:t>
      </w:r>
    </w:p>
    <w:p w:rsidR="005C2088" w:rsidRPr="00C678C7" w:rsidRDefault="005B29B3" w:rsidP="0055623B">
      <w:pPr>
        <w:pStyle w:val="Default"/>
        <w:jc w:val="both"/>
        <w:rPr>
          <w:color w:val="auto"/>
        </w:rPr>
      </w:pPr>
      <w:r>
        <w:rPr>
          <w:color w:val="auto"/>
        </w:rPr>
        <w:t>c</w:t>
      </w:r>
      <w:r w:rsidR="005C2088" w:rsidRPr="00C678C7">
        <w:rPr>
          <w:color w:val="auto"/>
        </w:rPr>
        <w:t xml:space="preserve">) oświadczenia o wymianie pokrycia dachowego w postaci materiału zawierającego azbest (jeżeli dotyczy), </w:t>
      </w:r>
    </w:p>
    <w:p w:rsidR="005C2088" w:rsidRPr="00C678C7" w:rsidRDefault="005B29B3" w:rsidP="0055623B">
      <w:pPr>
        <w:pStyle w:val="Default"/>
        <w:jc w:val="both"/>
        <w:rPr>
          <w:color w:val="auto"/>
        </w:rPr>
      </w:pPr>
      <w:r>
        <w:rPr>
          <w:color w:val="auto"/>
        </w:rPr>
        <w:t>d</w:t>
      </w:r>
      <w:r w:rsidR="005C2088" w:rsidRPr="00C678C7">
        <w:rPr>
          <w:color w:val="auto"/>
        </w:rPr>
        <w:t xml:space="preserve">) upoważnienia do reprezentowania przez pozostałych współwłaścicieli (jeżeli dotyczy) lub użytkowników wieczystych, </w:t>
      </w:r>
    </w:p>
    <w:p w:rsidR="005C2088" w:rsidRPr="00C678C7" w:rsidRDefault="005B29B3" w:rsidP="0055623B">
      <w:pPr>
        <w:pStyle w:val="Default"/>
        <w:jc w:val="both"/>
        <w:rPr>
          <w:color w:val="auto"/>
        </w:rPr>
      </w:pPr>
      <w:r>
        <w:rPr>
          <w:color w:val="auto"/>
        </w:rPr>
        <w:t>e</w:t>
      </w:r>
      <w:r w:rsidR="005C2088" w:rsidRPr="00C678C7">
        <w:rPr>
          <w:color w:val="auto"/>
        </w:rPr>
        <w:t xml:space="preserve">) pełnomocnictwa (jeżeli dotyczy), </w:t>
      </w:r>
    </w:p>
    <w:p w:rsidR="005C2088" w:rsidRPr="00584453" w:rsidRDefault="005B29B3" w:rsidP="0055623B">
      <w:pPr>
        <w:pStyle w:val="Default"/>
        <w:jc w:val="both"/>
        <w:rPr>
          <w:color w:val="auto"/>
        </w:rPr>
      </w:pPr>
      <w:r w:rsidRPr="00584453">
        <w:rPr>
          <w:color w:val="auto"/>
        </w:rPr>
        <w:t>f</w:t>
      </w:r>
      <w:r w:rsidR="005C2088" w:rsidRPr="00584453">
        <w:rPr>
          <w:color w:val="auto"/>
        </w:rPr>
        <w:t xml:space="preserve">) kserokopii Karty Dużej Rodziny przyznana na podstawie ustawy z dnia 5 grudnia 2014 r. o Karcie Dużej Rodziny (Dz. U. 2017 r. poz. 1832 z </w:t>
      </w:r>
      <w:proofErr w:type="spellStart"/>
      <w:r w:rsidR="005C2088" w:rsidRPr="00584453">
        <w:rPr>
          <w:color w:val="auto"/>
        </w:rPr>
        <w:t>późn</w:t>
      </w:r>
      <w:proofErr w:type="spellEnd"/>
      <w:r w:rsidR="005C2088" w:rsidRPr="00584453">
        <w:rPr>
          <w:color w:val="auto"/>
        </w:rPr>
        <w:t xml:space="preserve">. zm.) (jeżeli dotyczy),  </w:t>
      </w:r>
    </w:p>
    <w:p w:rsidR="005C2088" w:rsidRPr="00C678C7" w:rsidRDefault="005C2088" w:rsidP="0055623B">
      <w:pPr>
        <w:pStyle w:val="Default"/>
        <w:jc w:val="both"/>
        <w:rPr>
          <w:color w:val="auto"/>
        </w:rPr>
      </w:pPr>
      <w:r w:rsidRPr="00C678C7">
        <w:rPr>
          <w:color w:val="auto"/>
        </w:rPr>
        <w:t xml:space="preserve">2. Wszystkie dokumenty muszą być czytelnie wypełnione (wszystkie pola), podpisane przez właściciela / współwłaściciela lub użytkownika wieczystego. </w:t>
      </w:r>
    </w:p>
    <w:p w:rsidR="005C2088" w:rsidRDefault="005C2088" w:rsidP="0055623B">
      <w:pPr>
        <w:pStyle w:val="Default"/>
        <w:jc w:val="both"/>
        <w:rPr>
          <w:color w:val="auto"/>
          <w:sz w:val="22"/>
          <w:szCs w:val="22"/>
        </w:rPr>
      </w:pPr>
      <w:r w:rsidRPr="00C678C7">
        <w:rPr>
          <w:color w:val="auto"/>
        </w:rPr>
        <w:t xml:space="preserve">3. Koszty związane z pozyskaniem załączników pokrywa Wnioskodawca. W przypadku zakwalifikowania się oraz niezakwalifikowania się </w:t>
      </w:r>
      <w:r w:rsidR="00C678C7" w:rsidRPr="00C678C7">
        <w:rPr>
          <w:color w:val="auto"/>
        </w:rPr>
        <w:t xml:space="preserve">do Projektu, nieuzyskania przez </w:t>
      </w:r>
      <w:proofErr w:type="spellStart"/>
      <w:r w:rsidRPr="00C678C7">
        <w:rPr>
          <w:color w:val="auto"/>
        </w:rPr>
        <w:t>Grantodawcę</w:t>
      </w:r>
      <w:proofErr w:type="spellEnd"/>
      <w:r w:rsidRPr="00C678C7">
        <w:rPr>
          <w:color w:val="auto"/>
        </w:rPr>
        <w:t xml:space="preserve"> dofinansowania, wycofania się </w:t>
      </w:r>
      <w:proofErr w:type="spellStart"/>
      <w:r w:rsidRPr="00C678C7">
        <w:rPr>
          <w:color w:val="auto"/>
        </w:rPr>
        <w:t>Grantodawcy</w:t>
      </w:r>
      <w:proofErr w:type="spellEnd"/>
      <w:r w:rsidRPr="00C678C7">
        <w:rPr>
          <w:color w:val="auto"/>
        </w:rPr>
        <w:t xml:space="preserve"> z </w:t>
      </w:r>
      <w:r w:rsidRPr="00C678C7">
        <w:rPr>
          <w:color w:val="auto"/>
        </w:rPr>
        <w:lastRenderedPageBreak/>
        <w:t xml:space="preserve">Projektu lub z innych przyczyn niezależnych od </w:t>
      </w:r>
      <w:proofErr w:type="spellStart"/>
      <w:r w:rsidRPr="00C678C7">
        <w:rPr>
          <w:color w:val="auto"/>
        </w:rPr>
        <w:t>Grantodawcy</w:t>
      </w:r>
      <w:proofErr w:type="spellEnd"/>
      <w:r w:rsidRPr="00C678C7">
        <w:rPr>
          <w:color w:val="auto"/>
        </w:rPr>
        <w:t xml:space="preserve">, </w:t>
      </w:r>
      <w:r w:rsidRPr="00C678C7">
        <w:rPr>
          <w:b/>
          <w:bCs/>
          <w:color w:val="auto"/>
        </w:rPr>
        <w:t>koszty nie podlegają zwrotowi</w:t>
      </w:r>
      <w:r>
        <w:rPr>
          <w:color w:val="auto"/>
          <w:sz w:val="22"/>
          <w:szCs w:val="22"/>
        </w:rPr>
        <w:t xml:space="preserve">. </w:t>
      </w: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C678C7" w:rsidRDefault="00C678C7" w:rsidP="005C2088">
      <w:pPr>
        <w:pStyle w:val="Default"/>
        <w:rPr>
          <w:color w:val="auto"/>
          <w:sz w:val="22"/>
          <w:szCs w:val="22"/>
        </w:rPr>
      </w:pPr>
    </w:p>
    <w:p w:rsidR="00F67A25" w:rsidRDefault="00F67A25" w:rsidP="005C2088">
      <w:pPr>
        <w:pStyle w:val="Default"/>
        <w:rPr>
          <w:color w:val="auto"/>
          <w:sz w:val="22"/>
          <w:szCs w:val="22"/>
        </w:rPr>
      </w:pPr>
    </w:p>
    <w:p w:rsidR="00F67A25" w:rsidRDefault="00F67A25" w:rsidP="005C2088">
      <w:pPr>
        <w:pStyle w:val="Default"/>
        <w:rPr>
          <w:color w:val="auto"/>
          <w:sz w:val="22"/>
          <w:szCs w:val="22"/>
        </w:rPr>
      </w:pPr>
    </w:p>
    <w:p w:rsidR="005B2D0D" w:rsidRDefault="005B2D0D" w:rsidP="005C2088">
      <w:pPr>
        <w:pStyle w:val="Default"/>
        <w:rPr>
          <w:color w:val="auto"/>
          <w:sz w:val="22"/>
          <w:szCs w:val="22"/>
        </w:rPr>
      </w:pPr>
    </w:p>
    <w:p w:rsidR="005B2D0D" w:rsidRDefault="005B2D0D" w:rsidP="005C2088">
      <w:pPr>
        <w:pStyle w:val="Default"/>
        <w:rPr>
          <w:color w:val="auto"/>
          <w:sz w:val="22"/>
          <w:szCs w:val="22"/>
        </w:rPr>
      </w:pPr>
    </w:p>
    <w:p w:rsidR="005B29B3" w:rsidRDefault="005B29B3" w:rsidP="005C2088">
      <w:pPr>
        <w:pStyle w:val="Default"/>
        <w:rPr>
          <w:color w:val="auto"/>
          <w:sz w:val="22"/>
          <w:szCs w:val="22"/>
        </w:rPr>
      </w:pPr>
    </w:p>
    <w:p w:rsidR="005C2088" w:rsidRPr="00053BF3" w:rsidRDefault="005C2088" w:rsidP="00053BF3">
      <w:pPr>
        <w:pStyle w:val="Default"/>
        <w:jc w:val="both"/>
        <w:rPr>
          <w:b/>
          <w:bCs/>
          <w:color w:val="auto"/>
        </w:rPr>
      </w:pPr>
      <w:r w:rsidRPr="00053BF3">
        <w:rPr>
          <w:b/>
          <w:bCs/>
          <w:color w:val="auto"/>
        </w:rPr>
        <w:t xml:space="preserve">V. INFORMACJE FINANSOWE </w:t>
      </w:r>
    </w:p>
    <w:p w:rsidR="00053BF3" w:rsidRPr="00053BF3" w:rsidRDefault="00053BF3" w:rsidP="00053BF3">
      <w:pPr>
        <w:pStyle w:val="Default"/>
        <w:jc w:val="both"/>
        <w:rPr>
          <w:color w:val="auto"/>
        </w:rPr>
      </w:pPr>
    </w:p>
    <w:p w:rsidR="005C2088" w:rsidRPr="00053BF3" w:rsidRDefault="005C2088" w:rsidP="00053BF3">
      <w:pPr>
        <w:pStyle w:val="Default"/>
        <w:jc w:val="both"/>
        <w:rPr>
          <w:color w:val="auto"/>
        </w:rPr>
      </w:pPr>
      <w:r w:rsidRPr="00053BF3">
        <w:rPr>
          <w:color w:val="auto"/>
        </w:rPr>
        <w:t xml:space="preserve">1. Warunkiem otrzymania przez Wnioskodawcę grantu jest: </w:t>
      </w:r>
    </w:p>
    <w:p w:rsidR="005C2088" w:rsidRPr="00053BF3" w:rsidRDefault="005C2088" w:rsidP="00053BF3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053BF3">
        <w:rPr>
          <w:color w:val="auto"/>
        </w:rPr>
        <w:t xml:space="preserve">uzyskanie przez </w:t>
      </w:r>
      <w:r w:rsidR="00053BF3">
        <w:rPr>
          <w:color w:val="auto"/>
        </w:rPr>
        <w:t>Gminę Drohiczyn</w:t>
      </w:r>
      <w:r w:rsidRPr="00053BF3">
        <w:rPr>
          <w:color w:val="auto"/>
        </w:rPr>
        <w:t xml:space="preserve"> dofinansowania dla projektu </w:t>
      </w:r>
      <w:r w:rsidR="00053BF3">
        <w:rPr>
          <w:i/>
          <w:iCs/>
          <w:color w:val="auto"/>
        </w:rPr>
        <w:t>„Słoneczna Gmina Drohiczyn III</w:t>
      </w:r>
      <w:r w:rsidR="00461A45">
        <w:rPr>
          <w:i/>
          <w:iCs/>
          <w:color w:val="auto"/>
        </w:rPr>
        <w:t xml:space="preserve"> – obszar wiejski</w:t>
      </w:r>
      <w:r w:rsidR="00053BF3">
        <w:rPr>
          <w:i/>
          <w:iCs/>
          <w:color w:val="auto"/>
        </w:rPr>
        <w:t>”</w:t>
      </w:r>
      <w:r w:rsidRPr="00053BF3">
        <w:rPr>
          <w:color w:val="auto"/>
        </w:rPr>
        <w:t xml:space="preserve">, </w:t>
      </w:r>
    </w:p>
    <w:p w:rsidR="005C2088" w:rsidRPr="00053BF3" w:rsidRDefault="005C2088" w:rsidP="00053BF3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053BF3">
        <w:rPr>
          <w:color w:val="auto"/>
        </w:rPr>
        <w:t xml:space="preserve">terminowe złożenie przez Wnioskodawcę wszystkich dokumentów wymaganych niniejszym Regulaminem, </w:t>
      </w:r>
    </w:p>
    <w:p w:rsidR="005C2088" w:rsidRPr="00053BF3" w:rsidRDefault="005C2088" w:rsidP="00053BF3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053BF3">
        <w:rPr>
          <w:color w:val="auto"/>
        </w:rPr>
        <w:t xml:space="preserve">umieszczenie Wnioskodawcy na Liście zakwalifikowanych. </w:t>
      </w:r>
    </w:p>
    <w:p w:rsidR="005C2088" w:rsidRDefault="00053BF3" w:rsidP="00053BF3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5C2088" w:rsidRPr="00053BF3">
        <w:rPr>
          <w:color w:val="auto"/>
        </w:rPr>
        <w:t xml:space="preserve">. Wnioskodawca zobowiązuje się do pokrycia kosztów przekraczających wysokość przyznanego grantu i 100% kosztów niekwalifikowanych, które mogą wystąpić w trakcie montażu lub po nim. </w:t>
      </w:r>
    </w:p>
    <w:p w:rsidR="00C96CA7" w:rsidRPr="009B0EE9" w:rsidRDefault="00C96CA7" w:rsidP="00C96CA7">
      <w:pPr>
        <w:pStyle w:val="Default"/>
        <w:jc w:val="both"/>
      </w:pPr>
      <w:r>
        <w:t xml:space="preserve">3. </w:t>
      </w:r>
      <w:r w:rsidRPr="009B0EE9">
        <w:t>Podatek VAT stanowi koszt kwalifikowalny.</w:t>
      </w:r>
    </w:p>
    <w:p w:rsidR="005C2088" w:rsidRPr="00053BF3" w:rsidRDefault="00C96CA7" w:rsidP="00053BF3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</w:t>
      </w:r>
      <w:r w:rsidR="005C2088" w:rsidRPr="00053BF3">
        <w:rPr>
          <w:color w:val="auto"/>
        </w:rPr>
        <w:t xml:space="preserve">Stawkę podatku VAT należy naliczyć w wysokości zgodnej z Ustawą z dnia 11 marca 2004 r. o podatku od towarów i usług. </w:t>
      </w:r>
    </w:p>
    <w:p w:rsidR="005C2088" w:rsidRPr="00053BF3" w:rsidRDefault="00C96CA7" w:rsidP="00053BF3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5C2088" w:rsidRPr="00053BF3">
        <w:rPr>
          <w:color w:val="auto"/>
        </w:rPr>
        <w:t xml:space="preserve">. Kwestie opodatkowania Grantu podatkiem dochodowym od osób fizycznych regulują odrębne przepisy. Regulamin nie rozstrzyga czy przychód z Grantu jest zwolniony z podatku dochodowego. </w:t>
      </w:r>
    </w:p>
    <w:p w:rsidR="00C96CA7" w:rsidRPr="009B0EE9" w:rsidRDefault="00C96CA7" w:rsidP="00C96CA7">
      <w:pPr>
        <w:pStyle w:val="Default"/>
        <w:jc w:val="both"/>
      </w:pPr>
      <w:r>
        <w:t xml:space="preserve">6. </w:t>
      </w:r>
      <w:r w:rsidRPr="009B0EE9">
        <w:t xml:space="preserve">Ustala się maksymalny koszt 1 </w:t>
      </w:r>
      <w:proofErr w:type="spellStart"/>
      <w:r w:rsidRPr="009B0EE9">
        <w:t>kWp</w:t>
      </w:r>
      <w:proofErr w:type="spellEnd"/>
      <w:r w:rsidRPr="009B0EE9">
        <w:t xml:space="preserve"> wybudowanej instalacji fotowoltaicznej</w:t>
      </w:r>
      <w:r w:rsidR="008C2CB8">
        <w:t xml:space="preserve"> na poziomie 7 000,00 zł</w:t>
      </w:r>
      <w:r w:rsidR="00A9248D">
        <w:t xml:space="preserve"> brutto.</w:t>
      </w:r>
    </w:p>
    <w:p w:rsidR="005C2088" w:rsidRPr="00053BF3" w:rsidRDefault="005C2088" w:rsidP="00053BF3">
      <w:pPr>
        <w:pStyle w:val="Default"/>
        <w:jc w:val="both"/>
        <w:rPr>
          <w:color w:val="auto"/>
        </w:rPr>
      </w:pPr>
    </w:p>
    <w:p w:rsidR="00053BF3" w:rsidRDefault="00053BF3" w:rsidP="005C2088">
      <w:pPr>
        <w:pStyle w:val="Default"/>
        <w:rPr>
          <w:color w:val="auto"/>
          <w:sz w:val="22"/>
          <w:szCs w:val="22"/>
        </w:rPr>
      </w:pPr>
    </w:p>
    <w:p w:rsidR="00053BF3" w:rsidRDefault="00053BF3" w:rsidP="005C2088">
      <w:pPr>
        <w:pStyle w:val="Default"/>
        <w:rPr>
          <w:color w:val="auto"/>
          <w:sz w:val="22"/>
          <w:szCs w:val="22"/>
        </w:rPr>
      </w:pPr>
    </w:p>
    <w:p w:rsidR="005C2088" w:rsidRPr="008C2CB8" w:rsidRDefault="005C2088" w:rsidP="008C2CB8">
      <w:pPr>
        <w:pStyle w:val="Default"/>
        <w:jc w:val="both"/>
        <w:rPr>
          <w:b/>
          <w:bCs/>
          <w:color w:val="auto"/>
        </w:rPr>
      </w:pPr>
      <w:r w:rsidRPr="008C2CB8">
        <w:rPr>
          <w:b/>
          <w:bCs/>
          <w:color w:val="auto"/>
        </w:rPr>
        <w:t xml:space="preserve">VI. PROCEDURA WYBORU GRANTOBIORCÓW </w:t>
      </w:r>
    </w:p>
    <w:p w:rsidR="008C2CB8" w:rsidRPr="008C2CB8" w:rsidRDefault="008C2CB8" w:rsidP="008C2CB8">
      <w:pPr>
        <w:pStyle w:val="Default"/>
        <w:jc w:val="both"/>
        <w:rPr>
          <w:color w:val="auto"/>
        </w:rPr>
      </w:pPr>
    </w:p>
    <w:p w:rsidR="005C2088" w:rsidRPr="008C2CB8" w:rsidRDefault="005C2088" w:rsidP="008C2CB8">
      <w:pPr>
        <w:pStyle w:val="Default"/>
        <w:spacing w:after="53"/>
        <w:jc w:val="both"/>
        <w:rPr>
          <w:color w:val="auto"/>
        </w:rPr>
      </w:pPr>
      <w:r w:rsidRPr="008C2CB8">
        <w:rPr>
          <w:color w:val="auto"/>
        </w:rPr>
        <w:t xml:space="preserve">1. Po zebraniu wszystkich wniosków o przyznanie grantu przeprowadzona zostanie ostateczna weryfikacja </w:t>
      </w:r>
      <w:proofErr w:type="spellStart"/>
      <w:r w:rsidRPr="008C2CB8">
        <w:rPr>
          <w:color w:val="auto"/>
        </w:rPr>
        <w:t>formalno</w:t>
      </w:r>
      <w:proofErr w:type="spellEnd"/>
      <w:r w:rsidRPr="008C2CB8">
        <w:rPr>
          <w:color w:val="auto"/>
        </w:rPr>
        <w:t xml:space="preserve">–prawna, merytoryczna oraz techniczna, w efekcie których utworzona zostanie „Lista zakwalifikowanych” i „Lista uzupełniająca”. </w:t>
      </w:r>
    </w:p>
    <w:p w:rsidR="005C2088" w:rsidRPr="008C2CB8" w:rsidRDefault="005C2088" w:rsidP="008C2CB8">
      <w:pPr>
        <w:pStyle w:val="Default"/>
        <w:spacing w:after="53"/>
        <w:jc w:val="both"/>
        <w:rPr>
          <w:color w:val="auto"/>
        </w:rPr>
      </w:pPr>
      <w:r w:rsidRPr="008C2CB8">
        <w:rPr>
          <w:color w:val="auto"/>
        </w:rPr>
        <w:t xml:space="preserve">2. O kolejności na obu listach będzie decydował wynik punktowy ustalony w oparciu o kryteria zdefiniowane w punkcie VII. </w:t>
      </w:r>
    </w:p>
    <w:p w:rsidR="005C2088" w:rsidRPr="008C2CB8" w:rsidRDefault="008C2CB8" w:rsidP="008C2CB8">
      <w:pPr>
        <w:pStyle w:val="Default"/>
        <w:spacing w:after="8"/>
        <w:jc w:val="both"/>
        <w:rPr>
          <w:color w:val="auto"/>
        </w:rPr>
      </w:pPr>
      <w:r>
        <w:rPr>
          <w:color w:val="auto"/>
        </w:rPr>
        <w:t>3</w:t>
      </w:r>
      <w:r w:rsidR="005C2088" w:rsidRPr="008C2CB8">
        <w:rPr>
          <w:color w:val="auto"/>
        </w:rPr>
        <w:t xml:space="preserve">. </w:t>
      </w:r>
      <w:proofErr w:type="spellStart"/>
      <w:r w:rsidR="005C2088" w:rsidRPr="008C2CB8">
        <w:rPr>
          <w:color w:val="auto"/>
        </w:rPr>
        <w:t>Grantodawca</w:t>
      </w:r>
      <w:proofErr w:type="spellEnd"/>
      <w:r w:rsidR="005C2088" w:rsidRPr="008C2CB8">
        <w:rPr>
          <w:color w:val="auto"/>
        </w:rPr>
        <w:t xml:space="preserve"> zastrzega sobie prawo do wezwania Wnioskodawcy do przedłożenia rachunków stanowiących podstawę określenia wielkości zużycia energii elektrycznej. </w:t>
      </w:r>
    </w:p>
    <w:p w:rsidR="005C2088" w:rsidRPr="008C2CB8" w:rsidRDefault="00615690" w:rsidP="008C2CB8">
      <w:pPr>
        <w:pStyle w:val="Default"/>
        <w:spacing w:after="8"/>
        <w:jc w:val="both"/>
        <w:rPr>
          <w:color w:val="auto"/>
        </w:rPr>
      </w:pPr>
      <w:r>
        <w:rPr>
          <w:color w:val="auto"/>
        </w:rPr>
        <w:t>4</w:t>
      </w:r>
      <w:r w:rsidR="005C2088" w:rsidRPr="008C2CB8">
        <w:rPr>
          <w:color w:val="auto"/>
        </w:rPr>
        <w:t>. Lista zakwalifikowanych Wnioskodawców oraz Lista uzupełniająca zostaną umieszczone na st</w:t>
      </w:r>
      <w:r w:rsidR="008C2CB8">
        <w:rPr>
          <w:color w:val="auto"/>
        </w:rPr>
        <w:t>ronie internetowej www.drohiczyn.pl.</w:t>
      </w:r>
    </w:p>
    <w:p w:rsidR="005C2088" w:rsidRPr="008C2CB8" w:rsidRDefault="00615690" w:rsidP="008C2CB8">
      <w:pPr>
        <w:pStyle w:val="Default"/>
        <w:spacing w:after="8"/>
        <w:jc w:val="both"/>
        <w:rPr>
          <w:color w:val="auto"/>
        </w:rPr>
      </w:pPr>
      <w:r>
        <w:rPr>
          <w:color w:val="auto"/>
        </w:rPr>
        <w:t>5</w:t>
      </w:r>
      <w:r w:rsidR="005C2088" w:rsidRPr="008C2CB8">
        <w:rPr>
          <w:color w:val="auto"/>
        </w:rPr>
        <w:t xml:space="preserve">. Wnioskodawcy z Listy uzupełniającej mogą wziąć udział w Projekcie w przypadku: </w:t>
      </w:r>
    </w:p>
    <w:p w:rsidR="005C2088" w:rsidRPr="008C2CB8" w:rsidRDefault="005C2088" w:rsidP="008C2CB8">
      <w:pPr>
        <w:pStyle w:val="Default"/>
        <w:numPr>
          <w:ilvl w:val="0"/>
          <w:numId w:val="38"/>
        </w:numPr>
        <w:spacing w:after="8"/>
        <w:jc w:val="both"/>
        <w:rPr>
          <w:color w:val="auto"/>
        </w:rPr>
      </w:pPr>
      <w:r w:rsidRPr="008C2CB8">
        <w:rPr>
          <w:color w:val="auto"/>
        </w:rPr>
        <w:t xml:space="preserve">rezygnacji Wnioskodawcy umieszczonego na Liście zakwalifikowanych, </w:t>
      </w:r>
    </w:p>
    <w:p w:rsidR="005C2088" w:rsidRPr="008C2CB8" w:rsidRDefault="005C2088" w:rsidP="008C2CB8">
      <w:pPr>
        <w:pStyle w:val="Default"/>
        <w:numPr>
          <w:ilvl w:val="0"/>
          <w:numId w:val="38"/>
        </w:numPr>
        <w:spacing w:after="8"/>
        <w:jc w:val="both"/>
        <w:rPr>
          <w:color w:val="auto"/>
        </w:rPr>
      </w:pPr>
      <w:r w:rsidRPr="008C2CB8">
        <w:rPr>
          <w:color w:val="auto"/>
        </w:rPr>
        <w:t xml:space="preserve">wykluczenia Wnioskodawcy z Listy zakwalifikowanych, </w:t>
      </w:r>
    </w:p>
    <w:p w:rsidR="005C2088" w:rsidRPr="008C2CB8" w:rsidRDefault="005C2088" w:rsidP="008C2CB8">
      <w:pPr>
        <w:pStyle w:val="Default"/>
        <w:numPr>
          <w:ilvl w:val="0"/>
          <w:numId w:val="38"/>
        </w:numPr>
        <w:spacing w:after="8"/>
        <w:jc w:val="both"/>
        <w:rPr>
          <w:color w:val="auto"/>
        </w:rPr>
      </w:pPr>
      <w:r w:rsidRPr="008C2CB8">
        <w:rPr>
          <w:color w:val="auto"/>
        </w:rPr>
        <w:t xml:space="preserve">ewentualnych oszczędności w Projekcie, o ile Urząd Marszałkowski dopuści taką możliwość, </w:t>
      </w:r>
    </w:p>
    <w:p w:rsidR="005C2088" w:rsidRPr="008C2CB8" w:rsidRDefault="00615690" w:rsidP="008C2CB8">
      <w:pPr>
        <w:pStyle w:val="Default"/>
        <w:spacing w:after="8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5C2088" w:rsidRPr="008C2CB8">
        <w:rPr>
          <w:color w:val="auto"/>
        </w:rPr>
        <w:t xml:space="preserve">. Wybór Wnioskodawcy z Listy uzupełniającej na Listę zakwalifikowanych będzie dokonywany z uwzględnieniem typu, mocy instalacji zastępowanej oraz lokalizacji inwestycji. </w:t>
      </w:r>
    </w:p>
    <w:p w:rsidR="005C2088" w:rsidRPr="008C2CB8" w:rsidRDefault="00615690" w:rsidP="008C2CB8">
      <w:pPr>
        <w:pStyle w:val="Default"/>
        <w:spacing w:after="8"/>
        <w:jc w:val="both"/>
        <w:rPr>
          <w:color w:val="auto"/>
        </w:rPr>
      </w:pPr>
      <w:r>
        <w:rPr>
          <w:color w:val="auto"/>
        </w:rPr>
        <w:t>7</w:t>
      </w:r>
      <w:r w:rsidR="005C2088" w:rsidRPr="008C2CB8">
        <w:rPr>
          <w:color w:val="auto"/>
        </w:rPr>
        <w:t xml:space="preserve">. Wnioskodawca do dnia podpisania Umowy o powierzenie grantu ma możliwość wycofania Wniosku poprzez złożenie pisemnej rezygnacji z udziału w Projekcie. </w:t>
      </w:r>
    </w:p>
    <w:p w:rsidR="00E86301" w:rsidRPr="005B2D0D" w:rsidRDefault="00615690" w:rsidP="005B2D0D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5C2088" w:rsidRPr="008C2CB8">
        <w:rPr>
          <w:color w:val="auto"/>
        </w:rPr>
        <w:t xml:space="preserve">. Ostatnią osobą na Liście zakwalifikowanych może być wyłącznie osoba, której wniosek będzie sfinansowany w całości, zgodnie z maksymalną wysokością grantu </w:t>
      </w:r>
      <w:r w:rsidR="008C2CB8">
        <w:rPr>
          <w:color w:val="auto"/>
        </w:rPr>
        <w:t>wyliczoną przy pomocy kwoty wymienionej w</w:t>
      </w:r>
      <w:r w:rsidR="005C2088" w:rsidRPr="008C2CB8">
        <w:rPr>
          <w:color w:val="auto"/>
        </w:rPr>
        <w:t xml:space="preserve"> punkcie V.6, bez </w:t>
      </w:r>
      <w:r w:rsidR="005B2D0D">
        <w:rPr>
          <w:color w:val="auto"/>
        </w:rPr>
        <w:t>udziału środków niepublicznych.</w:t>
      </w:r>
    </w:p>
    <w:p w:rsidR="005B2D0D" w:rsidRDefault="005B2D0D" w:rsidP="005C2088">
      <w:pPr>
        <w:pStyle w:val="Default"/>
        <w:rPr>
          <w:color w:val="auto"/>
          <w:sz w:val="22"/>
          <w:szCs w:val="22"/>
        </w:rPr>
      </w:pPr>
    </w:p>
    <w:p w:rsidR="00615690" w:rsidRDefault="00615690" w:rsidP="00E86301">
      <w:pPr>
        <w:pStyle w:val="Default"/>
        <w:jc w:val="both"/>
        <w:rPr>
          <w:b/>
          <w:bCs/>
          <w:color w:val="auto"/>
        </w:rPr>
      </w:pPr>
    </w:p>
    <w:p w:rsidR="00615690" w:rsidRDefault="00615690" w:rsidP="00E86301">
      <w:pPr>
        <w:pStyle w:val="Default"/>
        <w:jc w:val="both"/>
        <w:rPr>
          <w:b/>
          <w:bCs/>
          <w:color w:val="auto"/>
        </w:rPr>
      </w:pPr>
    </w:p>
    <w:p w:rsidR="005C2088" w:rsidRPr="00E86301" w:rsidRDefault="005C2088" w:rsidP="00E86301">
      <w:pPr>
        <w:pStyle w:val="Default"/>
        <w:jc w:val="both"/>
        <w:rPr>
          <w:b/>
          <w:bCs/>
          <w:color w:val="auto"/>
        </w:rPr>
      </w:pPr>
      <w:r w:rsidRPr="00E86301">
        <w:rPr>
          <w:b/>
          <w:bCs/>
          <w:color w:val="auto"/>
        </w:rPr>
        <w:t xml:space="preserve">VII. KRYTERIA WYBORU WNIOSKÓW </w:t>
      </w:r>
    </w:p>
    <w:p w:rsidR="00E86301" w:rsidRPr="00E86301" w:rsidRDefault="00E86301" w:rsidP="00E86301">
      <w:pPr>
        <w:pStyle w:val="Default"/>
        <w:jc w:val="both"/>
        <w:rPr>
          <w:color w:val="auto"/>
        </w:rPr>
      </w:pPr>
    </w:p>
    <w:p w:rsidR="005C2088" w:rsidRPr="00E86301" w:rsidRDefault="005C2088" w:rsidP="00E86301">
      <w:pPr>
        <w:pStyle w:val="Default"/>
        <w:jc w:val="both"/>
        <w:rPr>
          <w:color w:val="auto"/>
        </w:rPr>
      </w:pPr>
      <w:r w:rsidRPr="00E86301">
        <w:rPr>
          <w:color w:val="auto"/>
        </w:rPr>
        <w:t xml:space="preserve">1. Podział Wnioskodawców na Listę zakwalifikowanych i Listę uzupełniającą przeprowadzony zostanie w następujących etapach: </w:t>
      </w:r>
    </w:p>
    <w:p w:rsidR="005C2088" w:rsidRDefault="005C2088" w:rsidP="00E86301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E86301">
        <w:rPr>
          <w:color w:val="auto"/>
        </w:rPr>
        <w:t xml:space="preserve">formalno-prawnym, </w:t>
      </w:r>
    </w:p>
    <w:p w:rsidR="005C2088" w:rsidRDefault="005C2088" w:rsidP="00E86301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E86301">
        <w:rPr>
          <w:color w:val="auto"/>
        </w:rPr>
        <w:t xml:space="preserve">technicznym, </w:t>
      </w:r>
    </w:p>
    <w:p w:rsidR="005C2088" w:rsidRPr="00E86301" w:rsidRDefault="005C2088" w:rsidP="00E86301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E86301">
        <w:rPr>
          <w:color w:val="auto"/>
        </w:rPr>
        <w:t xml:space="preserve">merytoryczno-punktowym. </w:t>
      </w:r>
    </w:p>
    <w:p w:rsidR="00E86301" w:rsidRDefault="00E86301" w:rsidP="00E86301">
      <w:pPr>
        <w:pStyle w:val="Default"/>
        <w:jc w:val="both"/>
        <w:rPr>
          <w:b/>
          <w:bCs/>
          <w:color w:val="auto"/>
        </w:rPr>
      </w:pPr>
    </w:p>
    <w:p w:rsidR="005C2088" w:rsidRDefault="005C2088" w:rsidP="00E86301">
      <w:pPr>
        <w:pStyle w:val="Default"/>
        <w:jc w:val="center"/>
        <w:rPr>
          <w:b/>
          <w:bCs/>
          <w:color w:val="auto"/>
        </w:rPr>
      </w:pPr>
      <w:r w:rsidRPr="00E86301">
        <w:rPr>
          <w:b/>
          <w:bCs/>
          <w:color w:val="auto"/>
        </w:rPr>
        <w:t>Kryteria formalno-prawne - dopuszczające:</w:t>
      </w:r>
    </w:p>
    <w:p w:rsidR="00E86301" w:rsidRPr="00E86301" w:rsidRDefault="00E86301" w:rsidP="00E86301">
      <w:pPr>
        <w:pStyle w:val="Default"/>
        <w:jc w:val="center"/>
        <w:rPr>
          <w:color w:val="auto"/>
        </w:rPr>
      </w:pPr>
    </w:p>
    <w:p w:rsidR="005C2088" w:rsidRPr="00E86301" w:rsidRDefault="005C2088" w:rsidP="00E86301">
      <w:pPr>
        <w:pStyle w:val="Default"/>
        <w:jc w:val="both"/>
        <w:rPr>
          <w:color w:val="auto"/>
        </w:rPr>
      </w:pPr>
      <w:r w:rsidRPr="00E86301">
        <w:rPr>
          <w:color w:val="auto"/>
        </w:rPr>
        <w:t xml:space="preserve">Wnioskodawca musi spełniać następujące warunki: </w:t>
      </w:r>
    </w:p>
    <w:p w:rsidR="005C2088" w:rsidRPr="00E86301" w:rsidRDefault="00CF7059" w:rsidP="00E86301">
      <w:pPr>
        <w:pStyle w:val="Default"/>
        <w:spacing w:after="46"/>
        <w:jc w:val="both"/>
        <w:rPr>
          <w:color w:val="auto"/>
        </w:rPr>
      </w:pPr>
      <w:r>
        <w:rPr>
          <w:color w:val="auto"/>
        </w:rPr>
        <w:t>1.</w:t>
      </w:r>
      <w:r w:rsidR="005C2088" w:rsidRPr="00E86301">
        <w:rPr>
          <w:color w:val="auto"/>
        </w:rPr>
        <w:t xml:space="preserve"> Zgodnie z</w:t>
      </w:r>
      <w:r w:rsidR="00E86301">
        <w:rPr>
          <w:color w:val="auto"/>
        </w:rPr>
        <w:t xml:space="preserve"> </w:t>
      </w:r>
      <w:r w:rsidR="005C2088" w:rsidRPr="00E86301">
        <w:rPr>
          <w:color w:val="auto"/>
        </w:rPr>
        <w:t xml:space="preserve"> Wnioskiem</w:t>
      </w:r>
      <w:r w:rsidR="00E86301">
        <w:rPr>
          <w:color w:val="auto"/>
        </w:rPr>
        <w:t xml:space="preserve"> </w:t>
      </w:r>
      <w:r w:rsidR="005C2088" w:rsidRPr="00E86301">
        <w:rPr>
          <w:color w:val="auto"/>
        </w:rPr>
        <w:t xml:space="preserve"> o </w:t>
      </w:r>
      <w:r w:rsidR="00E86301">
        <w:rPr>
          <w:color w:val="auto"/>
        </w:rPr>
        <w:t xml:space="preserve"> </w:t>
      </w:r>
      <w:r w:rsidR="005C2088" w:rsidRPr="00E86301">
        <w:rPr>
          <w:color w:val="auto"/>
        </w:rPr>
        <w:t>przyznanie</w:t>
      </w:r>
      <w:r w:rsidR="00E86301">
        <w:rPr>
          <w:color w:val="auto"/>
        </w:rPr>
        <w:t xml:space="preserve"> </w:t>
      </w:r>
      <w:r w:rsidR="005C2088" w:rsidRPr="00E86301">
        <w:rPr>
          <w:color w:val="auto"/>
        </w:rPr>
        <w:t xml:space="preserve"> grantu, </w:t>
      </w:r>
      <w:r w:rsidR="00E86301">
        <w:rPr>
          <w:color w:val="auto"/>
        </w:rPr>
        <w:t xml:space="preserve"> </w:t>
      </w:r>
      <w:r w:rsidR="005C2088" w:rsidRPr="00E86301">
        <w:rPr>
          <w:color w:val="auto"/>
        </w:rPr>
        <w:t>Wnios</w:t>
      </w:r>
      <w:r w:rsidR="00E86301">
        <w:rPr>
          <w:color w:val="auto"/>
        </w:rPr>
        <w:t>kodawcą jest osoba/-y fizyczna/-</w:t>
      </w:r>
      <w:r w:rsidR="005C2088" w:rsidRPr="00E86301">
        <w:rPr>
          <w:color w:val="auto"/>
        </w:rPr>
        <w:t>e będąca właściciele</w:t>
      </w:r>
      <w:r w:rsidR="00E86301">
        <w:rPr>
          <w:color w:val="auto"/>
        </w:rPr>
        <w:t>m/</w:t>
      </w:r>
      <w:r w:rsidR="005C2088" w:rsidRPr="00E86301">
        <w:rPr>
          <w:color w:val="auto"/>
        </w:rPr>
        <w:t>współwłaścicielem lub użytkownikiem wieczystym nieruchomości położonej na terenie Gmin</w:t>
      </w:r>
      <w:r w:rsidR="00E86301">
        <w:rPr>
          <w:color w:val="auto"/>
        </w:rPr>
        <w:t xml:space="preserve"> Drohiczyn</w:t>
      </w:r>
      <w:r w:rsidR="005C2088" w:rsidRPr="00E86301">
        <w:rPr>
          <w:color w:val="auto"/>
        </w:rPr>
        <w:t>, na której zamontowana będzie inst</w:t>
      </w:r>
      <w:r w:rsidR="00E86301">
        <w:rPr>
          <w:color w:val="auto"/>
        </w:rPr>
        <w:t>alacja PV</w:t>
      </w:r>
      <w:r w:rsidR="005C2088" w:rsidRPr="00E86301">
        <w:rPr>
          <w:color w:val="auto"/>
        </w:rPr>
        <w:t xml:space="preserve">. </w:t>
      </w:r>
    </w:p>
    <w:p w:rsidR="005C2088" w:rsidRDefault="00CF7059" w:rsidP="00E86301">
      <w:pPr>
        <w:pStyle w:val="Default"/>
        <w:jc w:val="both"/>
        <w:rPr>
          <w:color w:val="auto"/>
        </w:rPr>
      </w:pPr>
      <w:r>
        <w:rPr>
          <w:color w:val="auto"/>
        </w:rPr>
        <w:t>2.</w:t>
      </w:r>
      <w:r w:rsidR="005C2088" w:rsidRPr="00E86301">
        <w:rPr>
          <w:color w:val="auto"/>
        </w:rPr>
        <w:t xml:space="preserve"> Wymagany Wniosek o przyznanie grantu wraz z załącznikami podpisany jest przez właściciela/współwłaściciela(i), użytkownika wieczystego lub ustanowionego pełnomocnika. W przypadku ustanowienia pełnomocnika wymagane jest dołączenie pisemnego pełnomoc</w:t>
      </w:r>
      <w:r w:rsidR="00E86301">
        <w:rPr>
          <w:color w:val="auto"/>
        </w:rPr>
        <w:t>nictwa.</w:t>
      </w:r>
    </w:p>
    <w:p w:rsidR="00E86301" w:rsidRPr="00E86301" w:rsidRDefault="00E86301" w:rsidP="00E86301">
      <w:pPr>
        <w:pStyle w:val="Default"/>
        <w:jc w:val="both"/>
        <w:rPr>
          <w:color w:val="auto"/>
        </w:rPr>
      </w:pPr>
    </w:p>
    <w:p w:rsidR="005C2088" w:rsidRDefault="005C2088" w:rsidP="00E86301">
      <w:pPr>
        <w:pStyle w:val="Default"/>
        <w:jc w:val="center"/>
        <w:rPr>
          <w:b/>
          <w:bCs/>
          <w:color w:val="auto"/>
        </w:rPr>
      </w:pPr>
      <w:r w:rsidRPr="00E86301">
        <w:rPr>
          <w:b/>
          <w:bCs/>
          <w:color w:val="auto"/>
        </w:rPr>
        <w:t>Kryteria techniczne:</w:t>
      </w:r>
    </w:p>
    <w:p w:rsidR="00E86301" w:rsidRPr="00E86301" w:rsidRDefault="00E86301" w:rsidP="00E86301">
      <w:pPr>
        <w:pStyle w:val="Default"/>
        <w:jc w:val="center"/>
        <w:rPr>
          <w:color w:val="auto"/>
        </w:rPr>
      </w:pPr>
    </w:p>
    <w:p w:rsidR="00CF7059" w:rsidRDefault="00CF7059" w:rsidP="00E86301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Weryfikację techniczną budynków mieszkalnych zgłoszonych w ramach wniosku przeprowadzi inspektor nadzoru </w:t>
      </w:r>
      <w:r w:rsidR="00512442">
        <w:rPr>
          <w:color w:val="auto"/>
        </w:rPr>
        <w:t>wyłoniony przez Gminę Drohiczyn do projektu „Słoneczna Gmina Drohiczyn III</w:t>
      </w:r>
      <w:r w:rsidR="00461A45">
        <w:rPr>
          <w:color w:val="auto"/>
        </w:rPr>
        <w:t xml:space="preserve"> – obszar wiejski</w:t>
      </w:r>
      <w:r w:rsidR="00512442">
        <w:rPr>
          <w:color w:val="auto"/>
        </w:rPr>
        <w:t>”.</w:t>
      </w:r>
    </w:p>
    <w:p w:rsidR="00BE211E" w:rsidRDefault="00BE211E" w:rsidP="00E86301">
      <w:pPr>
        <w:pStyle w:val="Default"/>
        <w:jc w:val="both"/>
        <w:rPr>
          <w:color w:val="auto"/>
        </w:rPr>
      </w:pPr>
      <w:r>
        <w:rPr>
          <w:color w:val="auto"/>
        </w:rPr>
        <w:t>2. Weryfikacja techniczna, polegać będzie na sprawdzeniu możliwości montażu instalacji PV na ni</w:t>
      </w:r>
      <w:r w:rsidR="004D34CC">
        <w:rPr>
          <w:color w:val="auto"/>
        </w:rPr>
        <w:t>eruchomości zgłoszonej do proje</w:t>
      </w:r>
      <w:r>
        <w:rPr>
          <w:color w:val="auto"/>
        </w:rPr>
        <w:t>ktu</w:t>
      </w:r>
      <w:r w:rsidR="004D34CC">
        <w:rPr>
          <w:color w:val="auto"/>
        </w:rPr>
        <w:t xml:space="preserve"> „Słoneczna Gmina Drohiczyn III</w:t>
      </w:r>
      <w:r w:rsidR="00461A45">
        <w:rPr>
          <w:color w:val="auto"/>
        </w:rPr>
        <w:t xml:space="preserve"> – obszar wiejski</w:t>
      </w:r>
      <w:r w:rsidR="004D34CC">
        <w:rPr>
          <w:color w:val="auto"/>
        </w:rPr>
        <w:t>”</w:t>
      </w:r>
      <w:r>
        <w:rPr>
          <w:color w:val="auto"/>
        </w:rPr>
        <w:t>.</w:t>
      </w:r>
    </w:p>
    <w:p w:rsidR="004D34CC" w:rsidRDefault="004D34CC" w:rsidP="00E86301">
      <w:pPr>
        <w:pStyle w:val="Default"/>
        <w:jc w:val="both"/>
        <w:rPr>
          <w:color w:val="auto"/>
        </w:rPr>
      </w:pPr>
      <w:r>
        <w:rPr>
          <w:color w:val="auto"/>
        </w:rPr>
        <w:t>3. Weryfikacja techniczna zostanie przeprowadzona po zakończeniu naboru wniosków do projektu.</w:t>
      </w:r>
    </w:p>
    <w:p w:rsidR="004D34CC" w:rsidRDefault="004D34CC" w:rsidP="00E86301">
      <w:pPr>
        <w:pStyle w:val="Default"/>
        <w:jc w:val="both"/>
        <w:rPr>
          <w:color w:val="auto"/>
        </w:rPr>
      </w:pPr>
      <w:r>
        <w:rPr>
          <w:color w:val="auto"/>
        </w:rPr>
        <w:t>4. W przypadku weryfikacji negatywnej wniosek o grant zostanie odrzucony.</w:t>
      </w:r>
    </w:p>
    <w:p w:rsidR="005C2088" w:rsidRDefault="005C2088" w:rsidP="00E86301">
      <w:pPr>
        <w:pStyle w:val="Default"/>
        <w:jc w:val="both"/>
        <w:rPr>
          <w:color w:val="auto"/>
        </w:rPr>
      </w:pPr>
    </w:p>
    <w:p w:rsidR="004D34CC" w:rsidRDefault="004D34CC" w:rsidP="00E86301">
      <w:pPr>
        <w:pStyle w:val="Default"/>
        <w:jc w:val="both"/>
        <w:rPr>
          <w:color w:val="auto"/>
        </w:rPr>
      </w:pPr>
    </w:p>
    <w:p w:rsidR="004D34CC" w:rsidRPr="00E86301" w:rsidRDefault="004D34CC" w:rsidP="00E86301">
      <w:pPr>
        <w:pStyle w:val="Default"/>
        <w:jc w:val="both"/>
        <w:rPr>
          <w:color w:val="auto"/>
        </w:rPr>
      </w:pPr>
    </w:p>
    <w:p w:rsidR="005C2088" w:rsidRPr="004D34CC" w:rsidRDefault="005C2088" w:rsidP="004D34CC">
      <w:pPr>
        <w:pStyle w:val="Default"/>
        <w:jc w:val="center"/>
        <w:rPr>
          <w:color w:val="auto"/>
        </w:rPr>
      </w:pPr>
      <w:r w:rsidRPr="004D34CC">
        <w:rPr>
          <w:b/>
          <w:bCs/>
          <w:color w:val="auto"/>
        </w:rPr>
        <w:t>Kryteria merytoryczne - punktowe:</w:t>
      </w:r>
    </w:p>
    <w:p w:rsidR="005C2088" w:rsidRPr="004D34CC" w:rsidRDefault="005C2088" w:rsidP="004D34CC">
      <w:pPr>
        <w:pStyle w:val="Default"/>
        <w:spacing w:after="70"/>
        <w:jc w:val="both"/>
        <w:rPr>
          <w:b/>
          <w:bCs/>
          <w:color w:val="auto"/>
        </w:rPr>
      </w:pPr>
      <w:r w:rsidRPr="004D34CC">
        <w:rPr>
          <w:color w:val="auto"/>
        </w:rPr>
        <w:t xml:space="preserve">I. </w:t>
      </w:r>
      <w:r w:rsidRPr="004D34CC">
        <w:rPr>
          <w:b/>
          <w:bCs/>
          <w:color w:val="auto"/>
        </w:rPr>
        <w:t xml:space="preserve">Kryterium </w:t>
      </w:r>
      <w:proofErr w:type="spellStart"/>
      <w:r w:rsidRPr="004D34CC">
        <w:rPr>
          <w:b/>
          <w:bCs/>
          <w:color w:val="auto"/>
        </w:rPr>
        <w:t>społeczno</w:t>
      </w:r>
      <w:proofErr w:type="spellEnd"/>
      <w:r w:rsidRPr="004D34CC">
        <w:rPr>
          <w:b/>
          <w:bCs/>
          <w:color w:val="auto"/>
        </w:rPr>
        <w:t xml:space="preserve">–ekonomiczne: </w:t>
      </w:r>
    </w:p>
    <w:p w:rsidR="004D34CC" w:rsidRPr="004D34CC" w:rsidRDefault="004D34CC" w:rsidP="004D34CC">
      <w:pPr>
        <w:pStyle w:val="Default"/>
        <w:spacing w:after="70"/>
        <w:jc w:val="both"/>
        <w:rPr>
          <w:color w:val="auto"/>
        </w:rPr>
      </w:pPr>
    </w:p>
    <w:p w:rsidR="005C2088" w:rsidRPr="004D34CC" w:rsidRDefault="005C2088" w:rsidP="004D34CC">
      <w:pPr>
        <w:pStyle w:val="Default"/>
        <w:numPr>
          <w:ilvl w:val="0"/>
          <w:numId w:val="41"/>
        </w:numPr>
        <w:spacing w:after="70"/>
        <w:jc w:val="both"/>
        <w:rPr>
          <w:color w:val="auto"/>
        </w:rPr>
      </w:pPr>
      <w:r w:rsidRPr="004D34CC">
        <w:rPr>
          <w:i/>
          <w:iCs/>
          <w:color w:val="auto"/>
        </w:rPr>
        <w:lastRenderedPageBreak/>
        <w:t xml:space="preserve">w przypadku spełnienia przynajmniej jednego z poniższych warunków </w:t>
      </w:r>
      <w:proofErr w:type="spellStart"/>
      <w:r w:rsidRPr="004D34CC">
        <w:rPr>
          <w:i/>
          <w:iCs/>
          <w:color w:val="auto"/>
        </w:rPr>
        <w:t>społeczno</w:t>
      </w:r>
      <w:proofErr w:type="spellEnd"/>
      <w:r w:rsidRPr="004D34CC">
        <w:rPr>
          <w:i/>
          <w:iCs/>
          <w:color w:val="auto"/>
        </w:rPr>
        <w:t xml:space="preserve">–ekonomicznych, Wnioskodawca otrzymuje 1 pkt, </w:t>
      </w:r>
    </w:p>
    <w:p w:rsidR="005C2088" w:rsidRPr="004D34CC" w:rsidRDefault="005C2088" w:rsidP="004D34CC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4D34CC">
        <w:rPr>
          <w:i/>
          <w:iCs/>
          <w:color w:val="auto"/>
        </w:rPr>
        <w:t xml:space="preserve">w przypadku niespełnienia żadnego z poniższych warunków </w:t>
      </w:r>
      <w:proofErr w:type="spellStart"/>
      <w:r w:rsidRPr="004D34CC">
        <w:rPr>
          <w:i/>
          <w:iCs/>
          <w:color w:val="auto"/>
        </w:rPr>
        <w:t>społeczno</w:t>
      </w:r>
      <w:proofErr w:type="spellEnd"/>
      <w:r w:rsidRPr="004D34CC">
        <w:rPr>
          <w:i/>
          <w:iCs/>
          <w:color w:val="auto"/>
        </w:rPr>
        <w:t xml:space="preserve">–ekonomicznych, Wnioskodawca otrzymuje 0 pkt. </w:t>
      </w:r>
    </w:p>
    <w:p w:rsidR="005C2088" w:rsidRPr="004D34CC" w:rsidRDefault="005C2088" w:rsidP="004D34CC">
      <w:pPr>
        <w:pStyle w:val="Default"/>
        <w:jc w:val="both"/>
        <w:rPr>
          <w:color w:val="auto"/>
        </w:rPr>
      </w:pPr>
    </w:p>
    <w:p w:rsidR="005C2088" w:rsidRDefault="005C2088" w:rsidP="004D34CC">
      <w:pPr>
        <w:pStyle w:val="Default"/>
        <w:jc w:val="both"/>
        <w:rPr>
          <w:color w:val="auto"/>
        </w:rPr>
      </w:pPr>
      <w:r w:rsidRPr="004D34CC">
        <w:rPr>
          <w:color w:val="auto"/>
        </w:rPr>
        <w:t xml:space="preserve">1) Gospodarstwa domowe, których członkowie posiadają kartę dużej rodziny na podstawie ustawy z dnia 5 grudnia 2014 r. o Karcie Dużej </w:t>
      </w:r>
      <w:r w:rsidR="004D34CC">
        <w:rPr>
          <w:color w:val="auto"/>
        </w:rPr>
        <w:t>Rodziny (</w:t>
      </w:r>
      <w:proofErr w:type="spellStart"/>
      <w:r w:rsidR="004D34CC">
        <w:rPr>
          <w:color w:val="auto"/>
        </w:rPr>
        <w:t>Dz.U</w:t>
      </w:r>
      <w:proofErr w:type="spellEnd"/>
      <w:r w:rsidR="004D34CC">
        <w:rPr>
          <w:color w:val="auto"/>
        </w:rPr>
        <w:t>. 2019 r. poz. 1390</w:t>
      </w:r>
      <w:r w:rsidRPr="004D34CC">
        <w:rPr>
          <w:color w:val="auto"/>
        </w:rPr>
        <w:t xml:space="preserve"> z </w:t>
      </w:r>
      <w:proofErr w:type="spellStart"/>
      <w:r w:rsidRPr="004D34CC">
        <w:rPr>
          <w:color w:val="auto"/>
        </w:rPr>
        <w:t>późn</w:t>
      </w:r>
      <w:proofErr w:type="spellEnd"/>
      <w:r w:rsidRPr="004D34CC">
        <w:rPr>
          <w:color w:val="auto"/>
        </w:rPr>
        <w:t xml:space="preserve">. zm.). </w:t>
      </w:r>
    </w:p>
    <w:p w:rsidR="00B20758" w:rsidRDefault="00933F17" w:rsidP="00B20758">
      <w:pPr>
        <w:pStyle w:val="Default"/>
        <w:jc w:val="both"/>
        <w:rPr>
          <w:color w:val="auto"/>
        </w:rPr>
      </w:pPr>
      <w:r>
        <w:rPr>
          <w:color w:val="auto"/>
        </w:rPr>
        <w:t>2) Wnioskodawca nie zalega z opła</w:t>
      </w:r>
      <w:r w:rsidR="00B20758">
        <w:rPr>
          <w:color w:val="auto"/>
        </w:rPr>
        <w:t>tami i podatkami na rzecz Gminy.</w:t>
      </w:r>
    </w:p>
    <w:p w:rsidR="00B20758" w:rsidRDefault="00B20758" w:rsidP="00B20758">
      <w:pPr>
        <w:pStyle w:val="Default"/>
        <w:jc w:val="both"/>
        <w:rPr>
          <w:color w:val="auto"/>
        </w:rPr>
      </w:pPr>
    </w:p>
    <w:p w:rsidR="005C2088" w:rsidRPr="004D34CC" w:rsidRDefault="005C2088" w:rsidP="00B20758">
      <w:pPr>
        <w:pStyle w:val="Default"/>
        <w:jc w:val="both"/>
        <w:rPr>
          <w:color w:val="auto"/>
        </w:rPr>
      </w:pPr>
      <w:r w:rsidRPr="004D34CC">
        <w:rPr>
          <w:color w:val="auto"/>
        </w:rPr>
        <w:t>Na potwier</w:t>
      </w:r>
      <w:r w:rsidR="00933F17">
        <w:rPr>
          <w:color w:val="auto"/>
        </w:rPr>
        <w:t>dzenie spełniania pierwszego z</w:t>
      </w:r>
      <w:r w:rsidRPr="004D34CC">
        <w:rPr>
          <w:color w:val="auto"/>
        </w:rPr>
        <w:t xml:space="preserve"> kryteriów </w:t>
      </w:r>
      <w:proofErr w:type="spellStart"/>
      <w:r w:rsidRPr="004D34CC">
        <w:rPr>
          <w:color w:val="auto"/>
        </w:rPr>
        <w:t>społeczno</w:t>
      </w:r>
      <w:proofErr w:type="spellEnd"/>
      <w:r w:rsidRPr="004D34CC">
        <w:rPr>
          <w:color w:val="auto"/>
        </w:rPr>
        <w:t xml:space="preserve">–ekonomicznych, Wnioskodawca zobowiązany jest dostarczyć </w:t>
      </w:r>
      <w:r w:rsidR="00933F17" w:rsidRPr="004D34CC">
        <w:rPr>
          <w:color w:val="auto"/>
        </w:rPr>
        <w:t>kartę dużej rodziny</w:t>
      </w:r>
      <w:r w:rsidR="00933F17">
        <w:rPr>
          <w:color w:val="auto"/>
        </w:rPr>
        <w:t xml:space="preserve"> wydanej</w:t>
      </w:r>
      <w:r w:rsidR="00933F17" w:rsidRPr="004D34CC">
        <w:rPr>
          <w:color w:val="auto"/>
        </w:rPr>
        <w:t xml:space="preserve"> na podstawie ustawy z dnia 5 grudnia 2014 r. o </w:t>
      </w:r>
      <w:r w:rsidR="00933F17">
        <w:rPr>
          <w:color w:val="auto"/>
        </w:rPr>
        <w:t>Karcie Dużej Rodziny (</w:t>
      </w:r>
      <w:proofErr w:type="spellStart"/>
      <w:r w:rsidR="00933F17">
        <w:rPr>
          <w:color w:val="auto"/>
        </w:rPr>
        <w:t>Dz.U</w:t>
      </w:r>
      <w:proofErr w:type="spellEnd"/>
      <w:r w:rsidR="00933F17">
        <w:rPr>
          <w:color w:val="auto"/>
        </w:rPr>
        <w:t xml:space="preserve">. 2019 poz. 1390 z </w:t>
      </w:r>
      <w:proofErr w:type="spellStart"/>
      <w:r w:rsidR="00933F17">
        <w:rPr>
          <w:color w:val="auto"/>
        </w:rPr>
        <w:t>późn</w:t>
      </w:r>
      <w:proofErr w:type="spellEnd"/>
      <w:r w:rsidR="00933F17">
        <w:rPr>
          <w:color w:val="auto"/>
        </w:rPr>
        <w:t>. zm.), (</w:t>
      </w:r>
      <w:r w:rsidRPr="004D34CC">
        <w:rPr>
          <w:color w:val="auto"/>
        </w:rPr>
        <w:t>ksero</w:t>
      </w:r>
      <w:r w:rsidR="00933F17">
        <w:rPr>
          <w:color w:val="auto"/>
        </w:rPr>
        <w:t>kopię, a oryginał do wglądu).</w:t>
      </w:r>
      <w:r w:rsidRPr="004D34CC">
        <w:rPr>
          <w:color w:val="auto"/>
        </w:rPr>
        <w:t xml:space="preserve"> </w:t>
      </w:r>
    </w:p>
    <w:p w:rsidR="005C2088" w:rsidRDefault="005C2088" w:rsidP="004D34CC">
      <w:pPr>
        <w:pStyle w:val="Default"/>
        <w:jc w:val="both"/>
        <w:rPr>
          <w:color w:val="auto"/>
        </w:rPr>
      </w:pPr>
    </w:p>
    <w:p w:rsidR="00933F17" w:rsidRPr="004D34CC" w:rsidRDefault="00933F17" w:rsidP="004D34CC">
      <w:pPr>
        <w:pStyle w:val="Default"/>
        <w:jc w:val="both"/>
        <w:rPr>
          <w:color w:val="auto"/>
        </w:rPr>
      </w:pPr>
    </w:p>
    <w:p w:rsidR="005C2088" w:rsidRPr="004D34CC" w:rsidRDefault="00933F17" w:rsidP="004D34CC">
      <w:pPr>
        <w:pStyle w:val="Default"/>
        <w:jc w:val="both"/>
        <w:rPr>
          <w:color w:val="auto"/>
        </w:rPr>
      </w:pPr>
      <w:r>
        <w:rPr>
          <w:color w:val="auto"/>
        </w:rPr>
        <w:t>II</w:t>
      </w:r>
      <w:r w:rsidR="005C2088" w:rsidRPr="004D34CC">
        <w:rPr>
          <w:color w:val="auto"/>
        </w:rPr>
        <w:t xml:space="preserve">. </w:t>
      </w:r>
      <w:r w:rsidR="005C2088" w:rsidRPr="004D34CC">
        <w:rPr>
          <w:b/>
          <w:bCs/>
          <w:color w:val="auto"/>
        </w:rPr>
        <w:t xml:space="preserve">Kryterium nieruchomości: </w:t>
      </w:r>
    </w:p>
    <w:p w:rsidR="005C2088" w:rsidRPr="004D34CC" w:rsidRDefault="005C2088" w:rsidP="004D34CC">
      <w:pPr>
        <w:pStyle w:val="Default"/>
        <w:jc w:val="both"/>
        <w:rPr>
          <w:color w:val="auto"/>
        </w:rPr>
      </w:pPr>
    </w:p>
    <w:p w:rsidR="00BA20A8" w:rsidRDefault="00BA20A8" w:rsidP="004D34CC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 xml:space="preserve">1) Czas zameldowania stałego </w:t>
      </w:r>
      <w:r>
        <w:rPr>
          <w:i/>
          <w:iCs/>
          <w:color w:val="auto"/>
        </w:rPr>
        <w:t>Wnioskodawcy</w:t>
      </w:r>
      <w:r w:rsidR="005C2088" w:rsidRPr="004D34CC">
        <w:rPr>
          <w:i/>
          <w:iCs/>
          <w:color w:val="auto"/>
        </w:rPr>
        <w:t xml:space="preserve">  pod tym samym adresem, gdzie ma być wykonany montaż instal</w:t>
      </w:r>
      <w:r>
        <w:rPr>
          <w:i/>
          <w:iCs/>
          <w:color w:val="auto"/>
        </w:rPr>
        <w:t>acji PV</w:t>
      </w:r>
      <w:r w:rsidR="005C2088" w:rsidRPr="004D34CC">
        <w:rPr>
          <w:i/>
          <w:iCs/>
          <w:color w:val="auto"/>
        </w:rPr>
        <w:t xml:space="preserve"> (kryterium weryfikowane na podstawie zapisów Wniosku o przyznanie grantu)</w:t>
      </w:r>
      <w:r>
        <w:rPr>
          <w:i/>
          <w:iCs/>
          <w:color w:val="auto"/>
        </w:rPr>
        <w:t>:</w:t>
      </w:r>
    </w:p>
    <w:p w:rsidR="00BA20A8" w:rsidRPr="00BA20A8" w:rsidRDefault="00BA20A8" w:rsidP="00BA20A8">
      <w:pPr>
        <w:pStyle w:val="Default"/>
        <w:numPr>
          <w:ilvl w:val="0"/>
          <w:numId w:val="44"/>
        </w:numPr>
        <w:jc w:val="both"/>
        <w:rPr>
          <w:color w:val="auto"/>
        </w:rPr>
      </w:pPr>
      <w:r>
        <w:rPr>
          <w:i/>
          <w:iCs/>
          <w:color w:val="auto"/>
        </w:rPr>
        <w:t>do 10 lat – 1 pkt,</w:t>
      </w:r>
    </w:p>
    <w:p w:rsidR="002B0167" w:rsidRPr="002B0167" w:rsidRDefault="00BA20A8" w:rsidP="00BA20A8">
      <w:pPr>
        <w:pStyle w:val="Default"/>
        <w:numPr>
          <w:ilvl w:val="0"/>
          <w:numId w:val="44"/>
        </w:numPr>
        <w:jc w:val="both"/>
        <w:rPr>
          <w:color w:val="auto"/>
        </w:rPr>
      </w:pPr>
      <w:r>
        <w:rPr>
          <w:i/>
          <w:iCs/>
          <w:color w:val="auto"/>
        </w:rPr>
        <w:t>powyżej 10 lat 2 pkt.</w:t>
      </w:r>
    </w:p>
    <w:p w:rsidR="005C2088" w:rsidRPr="004D34CC" w:rsidRDefault="005C2088" w:rsidP="002B0167">
      <w:pPr>
        <w:pStyle w:val="Default"/>
        <w:jc w:val="both"/>
        <w:rPr>
          <w:color w:val="auto"/>
        </w:rPr>
      </w:pPr>
      <w:r w:rsidRPr="004D34CC">
        <w:rPr>
          <w:i/>
          <w:iCs/>
          <w:color w:val="auto"/>
        </w:rPr>
        <w:t xml:space="preserve"> </w:t>
      </w:r>
    </w:p>
    <w:p w:rsidR="001C3ABC" w:rsidRPr="004D34CC" w:rsidRDefault="001C3ABC" w:rsidP="001C3ABC">
      <w:pPr>
        <w:pStyle w:val="Default"/>
        <w:jc w:val="both"/>
        <w:rPr>
          <w:color w:val="auto"/>
        </w:rPr>
      </w:pPr>
      <w:r>
        <w:rPr>
          <w:color w:val="auto"/>
        </w:rPr>
        <w:t>IIA</w:t>
      </w:r>
      <w:r w:rsidRPr="004D34CC">
        <w:rPr>
          <w:color w:val="auto"/>
        </w:rPr>
        <w:t xml:space="preserve">. </w:t>
      </w:r>
      <w:r>
        <w:rPr>
          <w:b/>
          <w:bCs/>
          <w:color w:val="auto"/>
        </w:rPr>
        <w:t>Kryterium inne</w:t>
      </w:r>
      <w:r w:rsidRPr="004D34CC">
        <w:rPr>
          <w:b/>
          <w:bCs/>
          <w:color w:val="auto"/>
        </w:rPr>
        <w:t xml:space="preserve">: </w:t>
      </w:r>
    </w:p>
    <w:p w:rsidR="001C3ABC" w:rsidRPr="004D34CC" w:rsidRDefault="001C3ABC" w:rsidP="001C3ABC">
      <w:pPr>
        <w:pStyle w:val="Default"/>
        <w:jc w:val="both"/>
        <w:rPr>
          <w:color w:val="auto"/>
        </w:rPr>
      </w:pPr>
    </w:p>
    <w:p w:rsidR="001C3ABC" w:rsidRPr="001C3ABC" w:rsidRDefault="001C3ABC" w:rsidP="001C3ABC">
      <w:pPr>
        <w:pStyle w:val="Default"/>
        <w:numPr>
          <w:ilvl w:val="0"/>
          <w:numId w:val="44"/>
        </w:numPr>
        <w:jc w:val="both"/>
        <w:rPr>
          <w:i/>
          <w:lang w:eastAsia="ar-SA"/>
        </w:rPr>
      </w:pPr>
      <w:r w:rsidRPr="001C3ABC">
        <w:rPr>
          <w:i/>
          <w:lang w:eastAsia="ar-SA"/>
        </w:rPr>
        <w:t>udział wnioskodawcy we wcześniejszym naborze do niniejszego projektu grantowego przeprowadzonym w dniach od 12.04.2021r. do 12.05.2021r.  – 3,5 pkt</w:t>
      </w:r>
    </w:p>
    <w:p w:rsidR="001C3ABC" w:rsidRPr="001C3ABC" w:rsidRDefault="001C3ABC" w:rsidP="001C3ABC">
      <w:pPr>
        <w:pStyle w:val="Default"/>
        <w:numPr>
          <w:ilvl w:val="0"/>
          <w:numId w:val="44"/>
        </w:numPr>
        <w:jc w:val="both"/>
        <w:rPr>
          <w:i/>
          <w:lang w:eastAsia="ar-SA"/>
        </w:rPr>
      </w:pPr>
      <w:r w:rsidRPr="001C3ABC">
        <w:rPr>
          <w:i/>
          <w:lang w:eastAsia="ar-SA"/>
        </w:rPr>
        <w:t>brak udziału wnioskodawcy we wcześniejszym naborze do niniejszego projektu grantowego przeprowadzonym w dniach od 12.04.2021r. do 12.05.2021r.– 0 pkt.</w:t>
      </w:r>
    </w:p>
    <w:p w:rsidR="001C3ABC" w:rsidRPr="001C3ABC" w:rsidRDefault="001C3ABC" w:rsidP="001C3ABC">
      <w:pPr>
        <w:pStyle w:val="Default"/>
        <w:jc w:val="both"/>
        <w:rPr>
          <w:lang w:eastAsia="ar-SA"/>
        </w:rPr>
      </w:pPr>
    </w:p>
    <w:p w:rsidR="001C3ABC" w:rsidRPr="001C3ABC" w:rsidRDefault="001C3ABC" w:rsidP="001C3ABC">
      <w:pPr>
        <w:pStyle w:val="Bezodstpw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1C3ABC">
        <w:rPr>
          <w:rFonts w:ascii="Arial" w:hAnsi="Arial" w:cs="Arial"/>
          <w:sz w:val="24"/>
          <w:szCs w:val="24"/>
          <w:lang w:eastAsia="ar-SA"/>
        </w:rPr>
        <w:t xml:space="preserve">Kryterium zostanie zweryfikowane na podstawie dokumentów zgłoszeniowych naboru przeprowadzonego w dniach od 12.04.2021r. do 12.05.2021r.” </w:t>
      </w:r>
    </w:p>
    <w:p w:rsidR="00933F17" w:rsidRDefault="00933F17" w:rsidP="004D34CC">
      <w:pPr>
        <w:pStyle w:val="Default"/>
        <w:jc w:val="both"/>
        <w:rPr>
          <w:color w:val="auto"/>
        </w:rPr>
      </w:pPr>
    </w:p>
    <w:p w:rsidR="001C3ABC" w:rsidRDefault="001C3ABC" w:rsidP="004D34CC">
      <w:pPr>
        <w:pStyle w:val="Default"/>
        <w:jc w:val="both"/>
        <w:rPr>
          <w:color w:val="auto"/>
        </w:rPr>
      </w:pPr>
    </w:p>
    <w:p w:rsidR="005C2088" w:rsidRPr="004D34CC" w:rsidRDefault="00BA20A8" w:rsidP="004D34CC">
      <w:pPr>
        <w:pStyle w:val="Default"/>
        <w:jc w:val="both"/>
        <w:rPr>
          <w:color w:val="auto"/>
        </w:rPr>
      </w:pPr>
      <w:r>
        <w:rPr>
          <w:color w:val="auto"/>
        </w:rPr>
        <w:t>III</w:t>
      </w:r>
      <w:r w:rsidR="005C2088" w:rsidRPr="004D34CC">
        <w:rPr>
          <w:color w:val="auto"/>
        </w:rPr>
        <w:t xml:space="preserve">. </w:t>
      </w:r>
      <w:r w:rsidR="005C2088" w:rsidRPr="004D34CC">
        <w:rPr>
          <w:b/>
          <w:bCs/>
          <w:color w:val="auto"/>
        </w:rPr>
        <w:t xml:space="preserve">Kryterium rozstrzygające (w przypadku takiej samej liczby punktów) - zużycie energii elektrycznej: </w:t>
      </w:r>
    </w:p>
    <w:p w:rsidR="005C2088" w:rsidRPr="004D34CC" w:rsidRDefault="005C2088" w:rsidP="004D34CC">
      <w:pPr>
        <w:pStyle w:val="Default"/>
        <w:jc w:val="both"/>
        <w:rPr>
          <w:color w:val="auto"/>
        </w:rPr>
      </w:pPr>
    </w:p>
    <w:p w:rsidR="005C2088" w:rsidRPr="004D34CC" w:rsidRDefault="005C2088" w:rsidP="004D34CC">
      <w:pPr>
        <w:pStyle w:val="Default"/>
        <w:jc w:val="both"/>
        <w:rPr>
          <w:color w:val="auto"/>
        </w:rPr>
      </w:pPr>
      <w:r w:rsidRPr="004D34CC">
        <w:rPr>
          <w:color w:val="auto"/>
        </w:rPr>
        <w:t xml:space="preserve">W przypadku uzyskania takiej samej liczby punktów, średnioroczne zużycie energii elektrycznej w gospodarstwie będzie traktowane jako kryterium rozstrzygające przyjmując, iż gospodarstwo domowe z większym zużyciem energii znajduje się wyżej na liście niż gospodarstwo o niższym zużyciu energii. </w:t>
      </w:r>
    </w:p>
    <w:p w:rsidR="005C2088" w:rsidRPr="004D34CC" w:rsidRDefault="005C2088" w:rsidP="00BA20A8">
      <w:pPr>
        <w:pStyle w:val="Default"/>
        <w:jc w:val="both"/>
        <w:rPr>
          <w:color w:val="auto"/>
        </w:rPr>
      </w:pPr>
      <w:r w:rsidRPr="004D34CC">
        <w:rPr>
          <w:color w:val="auto"/>
        </w:rPr>
        <w:t>Wartość zużycia energii elektrycznej jest określona z dokładnością do dwóch miejsc po przecinku, na podstawie udokumentowanego rozliczenia zużycia energii elektrycznej z Zakładu Energetycznego. Do wyliczenia zużycia energii nie mogą służyć faktury lub zestawiania zużycia z zakła</w:t>
      </w:r>
      <w:r w:rsidR="00BA20A8">
        <w:rPr>
          <w:color w:val="auto"/>
        </w:rPr>
        <w:t>du energetycznego starsze niż 3</w:t>
      </w:r>
      <w:r w:rsidRPr="004D34CC">
        <w:rPr>
          <w:color w:val="auto"/>
        </w:rPr>
        <w:t xml:space="preserve"> lata od daty </w:t>
      </w:r>
      <w:r w:rsidRPr="004D34CC">
        <w:rPr>
          <w:color w:val="auto"/>
        </w:rPr>
        <w:lastRenderedPageBreak/>
        <w:t xml:space="preserve">złożenia wniosku. Dla nowych budynków, które nie są jeszcze użytkowane, zostanie przyjęta zerowa wartość zużycia. </w:t>
      </w:r>
    </w:p>
    <w:p w:rsidR="005C2088" w:rsidRPr="004D34CC" w:rsidRDefault="005C2088" w:rsidP="004D34CC">
      <w:pPr>
        <w:pStyle w:val="Default"/>
        <w:jc w:val="both"/>
        <w:rPr>
          <w:color w:val="auto"/>
        </w:rPr>
      </w:pPr>
      <w:r w:rsidRPr="004D34CC">
        <w:rPr>
          <w:color w:val="auto"/>
        </w:rPr>
        <w:t xml:space="preserve">Po przeprowadzeniu weryfikacji formalno-prawnej, technicznej i merytoryczno-punktowej utworzona zostanie „Lista zakwalifikowanych” i „Lista uzupełniająca”. </w:t>
      </w:r>
    </w:p>
    <w:p w:rsidR="005C2088" w:rsidRPr="004D34CC" w:rsidRDefault="005C2088" w:rsidP="004D34CC">
      <w:pPr>
        <w:pStyle w:val="Default"/>
        <w:jc w:val="both"/>
        <w:rPr>
          <w:color w:val="auto"/>
        </w:rPr>
      </w:pPr>
      <w:r w:rsidRPr="004D34CC">
        <w:rPr>
          <w:color w:val="auto"/>
        </w:rPr>
        <w:t xml:space="preserve">O kolejności na liście decydować będzie łączna liczba uzyskanych punktów. </w:t>
      </w:r>
    </w:p>
    <w:p w:rsidR="005C2088" w:rsidRPr="004D34CC" w:rsidRDefault="005C2088" w:rsidP="004D34CC">
      <w:pPr>
        <w:pStyle w:val="Default"/>
        <w:jc w:val="both"/>
        <w:rPr>
          <w:color w:val="auto"/>
        </w:rPr>
      </w:pPr>
      <w:r w:rsidRPr="004D34CC">
        <w:rPr>
          <w:color w:val="auto"/>
        </w:rPr>
        <w:t xml:space="preserve">„Lista zakwalifikowanych” – złożona zostanie z Wnioskodawców, którzy przeszli pozytywnie weryfikację formalno-prawną oraz techniczną i uzyskali największą liczbę punktów w weryfikacji </w:t>
      </w:r>
      <w:proofErr w:type="spellStart"/>
      <w:r w:rsidRPr="004D34CC">
        <w:rPr>
          <w:color w:val="auto"/>
        </w:rPr>
        <w:t>merytoryczno</w:t>
      </w:r>
      <w:proofErr w:type="spellEnd"/>
      <w:r w:rsidRPr="004D34CC">
        <w:rPr>
          <w:color w:val="auto"/>
        </w:rPr>
        <w:t xml:space="preserve">–punktowej. </w:t>
      </w:r>
    </w:p>
    <w:p w:rsidR="005C2088" w:rsidRPr="004D34CC" w:rsidRDefault="005C2088" w:rsidP="004D34CC">
      <w:pPr>
        <w:pStyle w:val="Default"/>
        <w:jc w:val="both"/>
        <w:rPr>
          <w:color w:val="auto"/>
        </w:rPr>
      </w:pPr>
      <w:r w:rsidRPr="004D34CC">
        <w:rPr>
          <w:color w:val="auto"/>
        </w:rPr>
        <w:t xml:space="preserve">Osoby umieszczone na liście zakwalifikowanych uszeregowane zostaną w kolejności malejącej licząc od największej liczby przyznanych punktów. </w:t>
      </w:r>
    </w:p>
    <w:p w:rsidR="005C2088" w:rsidRPr="004D34CC" w:rsidRDefault="005C2088" w:rsidP="004D34CC">
      <w:pPr>
        <w:pStyle w:val="Default"/>
        <w:jc w:val="both"/>
        <w:rPr>
          <w:color w:val="auto"/>
        </w:rPr>
      </w:pPr>
      <w:r w:rsidRPr="004D34CC">
        <w:rPr>
          <w:color w:val="auto"/>
        </w:rPr>
        <w:t xml:space="preserve">„Lista uzupełniająca” złożona będzie z Wnioskodawców, którzy ze względu na przyznaną liczbę punktów nie zmieścili się na Liście zakwalifikowanych. </w:t>
      </w:r>
    </w:p>
    <w:p w:rsidR="005C2088" w:rsidRPr="004D34CC" w:rsidRDefault="00BA20A8" w:rsidP="004D34CC">
      <w:pPr>
        <w:pStyle w:val="Default"/>
        <w:jc w:val="both"/>
        <w:rPr>
          <w:color w:val="auto"/>
        </w:rPr>
      </w:pPr>
      <w:r>
        <w:rPr>
          <w:color w:val="auto"/>
        </w:rPr>
        <w:t>N</w:t>
      </w:r>
      <w:r w:rsidR="005C2088" w:rsidRPr="004D34CC">
        <w:rPr>
          <w:color w:val="auto"/>
        </w:rPr>
        <w:t>a st</w:t>
      </w:r>
      <w:r>
        <w:rPr>
          <w:color w:val="auto"/>
        </w:rPr>
        <w:t>ronie internetowej www.drohiczyn</w:t>
      </w:r>
      <w:r w:rsidR="005C2088" w:rsidRPr="004D34CC">
        <w:rPr>
          <w:color w:val="auto"/>
        </w:rPr>
        <w:t xml:space="preserve">.pl umieszczona zostanie „Lista zakwalifikowanych” zawierająca: </w:t>
      </w:r>
    </w:p>
    <w:p w:rsidR="005C2088" w:rsidRPr="004D34CC" w:rsidRDefault="005C2088" w:rsidP="004D34CC">
      <w:pPr>
        <w:pStyle w:val="Default"/>
        <w:spacing w:after="53"/>
        <w:jc w:val="both"/>
        <w:rPr>
          <w:color w:val="auto"/>
        </w:rPr>
      </w:pPr>
      <w:r w:rsidRPr="004D34CC">
        <w:rPr>
          <w:color w:val="auto"/>
        </w:rPr>
        <w:t xml:space="preserve">1) Nr ewidencyjny Wnioskodawcy, </w:t>
      </w:r>
    </w:p>
    <w:p w:rsidR="005C2088" w:rsidRPr="00BA20A8" w:rsidRDefault="005C2088" w:rsidP="004D34CC">
      <w:pPr>
        <w:pStyle w:val="Default"/>
        <w:jc w:val="both"/>
        <w:rPr>
          <w:color w:val="auto"/>
        </w:rPr>
      </w:pPr>
      <w:r w:rsidRPr="00BA20A8">
        <w:rPr>
          <w:color w:val="auto"/>
        </w:rPr>
        <w:t xml:space="preserve">2) Przyznaną liczbę punktów. </w:t>
      </w:r>
    </w:p>
    <w:p w:rsidR="005C2088" w:rsidRPr="00BA20A8" w:rsidRDefault="005C2088" w:rsidP="005C2088">
      <w:pPr>
        <w:pStyle w:val="Default"/>
        <w:rPr>
          <w:color w:val="auto"/>
        </w:rPr>
      </w:pPr>
      <w:r w:rsidRPr="00BA20A8">
        <w:rPr>
          <w:color w:val="auto"/>
        </w:rPr>
        <w:t xml:space="preserve">W tym samym czasie opublikowana zostanie „Lista uzupełniająca”. </w:t>
      </w:r>
    </w:p>
    <w:p w:rsidR="00BA20A8" w:rsidRDefault="00BA20A8" w:rsidP="005C2088">
      <w:pPr>
        <w:pStyle w:val="Default"/>
        <w:rPr>
          <w:color w:val="auto"/>
          <w:sz w:val="22"/>
          <w:szCs w:val="22"/>
        </w:rPr>
      </w:pPr>
    </w:p>
    <w:p w:rsidR="00BA20A8" w:rsidRDefault="00BA20A8" w:rsidP="005C2088">
      <w:pPr>
        <w:pStyle w:val="Default"/>
        <w:rPr>
          <w:color w:val="auto"/>
          <w:sz w:val="22"/>
          <w:szCs w:val="22"/>
        </w:rPr>
      </w:pPr>
    </w:p>
    <w:p w:rsidR="00BA20A8" w:rsidRDefault="00BA20A8" w:rsidP="005C2088">
      <w:pPr>
        <w:pStyle w:val="Default"/>
        <w:rPr>
          <w:color w:val="auto"/>
          <w:sz w:val="22"/>
          <w:szCs w:val="22"/>
        </w:rPr>
      </w:pPr>
    </w:p>
    <w:p w:rsidR="005C2088" w:rsidRPr="00BA20A8" w:rsidRDefault="005C2088" w:rsidP="00BA20A8">
      <w:pPr>
        <w:pStyle w:val="Default"/>
        <w:jc w:val="both"/>
        <w:rPr>
          <w:b/>
          <w:bCs/>
          <w:color w:val="auto"/>
        </w:rPr>
      </w:pPr>
      <w:r w:rsidRPr="00BA20A8">
        <w:rPr>
          <w:b/>
          <w:bCs/>
          <w:color w:val="auto"/>
        </w:rPr>
        <w:t xml:space="preserve">VIII. DODATKOWE WARUNKI UDZIAŁU W PROJEKCIE </w:t>
      </w:r>
    </w:p>
    <w:p w:rsidR="00BA20A8" w:rsidRPr="00BA20A8" w:rsidRDefault="00BA20A8" w:rsidP="00BA20A8">
      <w:pPr>
        <w:pStyle w:val="Default"/>
        <w:jc w:val="both"/>
        <w:rPr>
          <w:color w:val="auto"/>
        </w:rPr>
      </w:pPr>
    </w:p>
    <w:p w:rsidR="005C2088" w:rsidRPr="00BA20A8" w:rsidRDefault="005C2088" w:rsidP="00BA20A8">
      <w:pPr>
        <w:pStyle w:val="Default"/>
        <w:spacing w:after="46"/>
        <w:jc w:val="both"/>
        <w:rPr>
          <w:color w:val="auto"/>
        </w:rPr>
      </w:pPr>
      <w:r w:rsidRPr="00BA20A8">
        <w:rPr>
          <w:color w:val="auto"/>
        </w:rPr>
        <w:t>1. Instalacja objęta wniosk</w:t>
      </w:r>
      <w:r w:rsidR="001C3ABC">
        <w:rPr>
          <w:color w:val="auto"/>
        </w:rPr>
        <w:t xml:space="preserve">iem o przyznanie grantu będzie </w:t>
      </w:r>
      <w:r w:rsidRPr="00BA20A8">
        <w:rPr>
          <w:color w:val="auto"/>
        </w:rPr>
        <w:t>realizowana wyłącznie w przypadku uzyskania</w:t>
      </w:r>
      <w:r w:rsidR="00BA20A8">
        <w:rPr>
          <w:color w:val="auto"/>
        </w:rPr>
        <w:t xml:space="preserve"> dofinansowania w ramach RPO WP</w:t>
      </w:r>
      <w:r w:rsidRPr="00BA20A8">
        <w:rPr>
          <w:color w:val="auto"/>
        </w:rPr>
        <w:t xml:space="preserve"> 2014-2020 o czym </w:t>
      </w:r>
      <w:proofErr w:type="spellStart"/>
      <w:r w:rsidRPr="00BA20A8">
        <w:rPr>
          <w:color w:val="auto"/>
        </w:rPr>
        <w:t>Grantodawca</w:t>
      </w:r>
      <w:proofErr w:type="spellEnd"/>
      <w:r w:rsidRPr="00BA20A8">
        <w:rPr>
          <w:color w:val="auto"/>
        </w:rPr>
        <w:t xml:space="preserve"> poinformuje Wnioskodawców w sposób określony w pkt IX.1 niniejszego Regulaminu. </w:t>
      </w:r>
    </w:p>
    <w:p w:rsidR="005C2088" w:rsidRPr="00BA20A8" w:rsidRDefault="005C2088" w:rsidP="00BA20A8">
      <w:pPr>
        <w:pStyle w:val="Default"/>
        <w:spacing w:after="46"/>
        <w:jc w:val="both"/>
        <w:rPr>
          <w:color w:val="auto"/>
        </w:rPr>
      </w:pPr>
      <w:r w:rsidRPr="00BA20A8">
        <w:rPr>
          <w:color w:val="auto"/>
        </w:rPr>
        <w:t xml:space="preserve">2. Wnioskodawca zobowiązuje się do odbioru końcowego instalacji OZE pod nadzorem inspektora nadzoru wybranego przez </w:t>
      </w:r>
      <w:proofErr w:type="spellStart"/>
      <w:r w:rsidRPr="00BA20A8">
        <w:rPr>
          <w:color w:val="auto"/>
        </w:rPr>
        <w:t>Grantodawcę</w:t>
      </w:r>
      <w:proofErr w:type="spellEnd"/>
      <w:r w:rsidRPr="00BA20A8">
        <w:rPr>
          <w:color w:val="auto"/>
        </w:rPr>
        <w:t xml:space="preserve">. </w:t>
      </w:r>
    </w:p>
    <w:p w:rsidR="005C2088" w:rsidRPr="00BA20A8" w:rsidRDefault="005C2088" w:rsidP="00BA20A8">
      <w:pPr>
        <w:pStyle w:val="Default"/>
        <w:spacing w:after="46"/>
        <w:jc w:val="both"/>
        <w:rPr>
          <w:color w:val="auto"/>
        </w:rPr>
      </w:pPr>
      <w:r w:rsidRPr="00BA20A8">
        <w:rPr>
          <w:color w:val="auto"/>
        </w:rPr>
        <w:t xml:space="preserve">3. </w:t>
      </w:r>
      <w:proofErr w:type="spellStart"/>
      <w:r w:rsidRPr="00BA20A8">
        <w:rPr>
          <w:color w:val="auto"/>
        </w:rPr>
        <w:t>Grantobiorca</w:t>
      </w:r>
      <w:proofErr w:type="spellEnd"/>
      <w:r w:rsidRPr="00BA20A8">
        <w:rPr>
          <w:color w:val="auto"/>
        </w:rPr>
        <w:t xml:space="preserve"> zobowiązuje się do zapewnienia instalacji OZE niezbędnych warunków do prawidłowego funkcjonowania zgodnie z jej przeznaczeniem, wytycznymi zamieszczonymi w instrukcji obsługi, dokumentacji technicznej, a przede wszystkim zapewnienia prawidłowej konserwacji urządzeń. </w:t>
      </w:r>
    </w:p>
    <w:p w:rsidR="005C2088" w:rsidRPr="00BA20A8" w:rsidRDefault="005C2088" w:rsidP="00BA20A8">
      <w:pPr>
        <w:pStyle w:val="Default"/>
        <w:jc w:val="both"/>
        <w:rPr>
          <w:color w:val="auto"/>
        </w:rPr>
      </w:pPr>
      <w:r w:rsidRPr="00BA20A8">
        <w:rPr>
          <w:color w:val="auto"/>
        </w:rPr>
        <w:t xml:space="preserve">4. </w:t>
      </w:r>
      <w:proofErr w:type="spellStart"/>
      <w:r w:rsidRPr="00BA20A8">
        <w:rPr>
          <w:color w:val="auto"/>
        </w:rPr>
        <w:t>Grantobiorca</w:t>
      </w:r>
      <w:proofErr w:type="spellEnd"/>
      <w:r w:rsidRPr="00BA20A8">
        <w:rPr>
          <w:color w:val="auto"/>
        </w:rPr>
        <w:t xml:space="preserve"> zobowiązuje się do przekazywania, przedkładania na każde wezwanie </w:t>
      </w:r>
      <w:proofErr w:type="spellStart"/>
      <w:r w:rsidRPr="00BA20A8">
        <w:rPr>
          <w:color w:val="auto"/>
        </w:rPr>
        <w:t>Grantodawcy</w:t>
      </w:r>
      <w:proofErr w:type="spellEnd"/>
      <w:r w:rsidRPr="00BA20A8">
        <w:rPr>
          <w:color w:val="auto"/>
        </w:rPr>
        <w:t xml:space="preserve"> wszystkich dokumentów związanych z realizacją Projektu w czasie Trwałości projektu. </w:t>
      </w: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507CD6" w:rsidRDefault="00507CD6" w:rsidP="005C2088">
      <w:pPr>
        <w:pStyle w:val="Default"/>
        <w:rPr>
          <w:color w:val="auto"/>
          <w:sz w:val="22"/>
          <w:szCs w:val="22"/>
        </w:rPr>
      </w:pPr>
    </w:p>
    <w:p w:rsidR="00507CD6" w:rsidRDefault="00507CD6" w:rsidP="005C2088">
      <w:pPr>
        <w:pStyle w:val="Default"/>
        <w:rPr>
          <w:color w:val="auto"/>
          <w:sz w:val="22"/>
          <w:szCs w:val="22"/>
        </w:rPr>
      </w:pPr>
    </w:p>
    <w:p w:rsidR="005C2088" w:rsidRPr="00507CD6" w:rsidRDefault="005C2088" w:rsidP="00507CD6">
      <w:pPr>
        <w:pStyle w:val="Default"/>
        <w:jc w:val="both"/>
        <w:rPr>
          <w:b/>
          <w:bCs/>
          <w:color w:val="auto"/>
        </w:rPr>
      </w:pPr>
      <w:r w:rsidRPr="00507CD6">
        <w:rPr>
          <w:b/>
          <w:bCs/>
          <w:color w:val="auto"/>
        </w:rPr>
        <w:t xml:space="preserve">IX. PROCEDURA UDZIELENIA GRANTU </w:t>
      </w:r>
    </w:p>
    <w:p w:rsidR="00507CD6" w:rsidRPr="00507CD6" w:rsidRDefault="00507CD6" w:rsidP="00507CD6">
      <w:pPr>
        <w:pStyle w:val="Default"/>
        <w:jc w:val="both"/>
        <w:rPr>
          <w:color w:val="auto"/>
        </w:rPr>
      </w:pPr>
    </w:p>
    <w:p w:rsidR="005C2088" w:rsidRPr="00507CD6" w:rsidRDefault="005C2088" w:rsidP="00507CD6">
      <w:pPr>
        <w:pStyle w:val="Default"/>
        <w:spacing w:after="46"/>
        <w:jc w:val="both"/>
        <w:rPr>
          <w:color w:val="auto"/>
        </w:rPr>
      </w:pPr>
      <w:r w:rsidRPr="00507CD6">
        <w:rPr>
          <w:color w:val="auto"/>
        </w:rPr>
        <w:t xml:space="preserve">1. </w:t>
      </w:r>
      <w:proofErr w:type="spellStart"/>
      <w:r w:rsidRPr="00507CD6">
        <w:rPr>
          <w:color w:val="auto"/>
        </w:rPr>
        <w:t>Grantodawca</w:t>
      </w:r>
      <w:proofErr w:type="spellEnd"/>
      <w:r w:rsidRPr="00507CD6">
        <w:rPr>
          <w:color w:val="auto"/>
        </w:rPr>
        <w:t xml:space="preserve"> poinformuje Wnioskodawców znajdujących się na Liście zakwalifikowanych na piśmie lub za pomocą poczty elektronicznej o podpisaniu umowy z Urzędem Mars</w:t>
      </w:r>
      <w:r w:rsidR="00507CD6">
        <w:rPr>
          <w:color w:val="auto"/>
        </w:rPr>
        <w:t>załkowskim Województwa Podlaskiego</w:t>
      </w:r>
      <w:r w:rsidRPr="00507CD6">
        <w:rPr>
          <w:color w:val="auto"/>
        </w:rPr>
        <w:t xml:space="preserve"> o dofinansowanie dla Projektu. </w:t>
      </w:r>
    </w:p>
    <w:p w:rsidR="00507CD6" w:rsidRDefault="005C2088" w:rsidP="00507CD6">
      <w:pPr>
        <w:pStyle w:val="Default"/>
        <w:jc w:val="both"/>
        <w:rPr>
          <w:color w:val="auto"/>
        </w:rPr>
      </w:pPr>
      <w:r w:rsidRPr="00507CD6">
        <w:rPr>
          <w:color w:val="auto"/>
        </w:rPr>
        <w:t>2. Wnioskodawca zobowiązany jest do samodzielnego wyboru Wykonawcy z zachowaniem wymogów technicznych określonych w Załączniku 2 oraz do poniesienia wydatków w sposób celowy, racjonalny i oszczędny, tzn. niezawyżony w stosunku do średnich cen i stawek rynkowych i spełniający wymogi uzyskiwania najlepszych e</w:t>
      </w:r>
      <w:r w:rsidR="00507CD6">
        <w:rPr>
          <w:color w:val="auto"/>
        </w:rPr>
        <w:t>fektów z danych nakładów</w:t>
      </w:r>
      <w:r w:rsidRPr="00507CD6">
        <w:rPr>
          <w:color w:val="auto"/>
        </w:rPr>
        <w:t>.</w:t>
      </w:r>
      <w:r w:rsidR="00507CD6">
        <w:rPr>
          <w:color w:val="auto"/>
        </w:rPr>
        <w:t xml:space="preserve"> Procedura będzie polegała na :</w:t>
      </w:r>
    </w:p>
    <w:p w:rsidR="00507CD6" w:rsidRPr="00507CD6" w:rsidRDefault="00507CD6" w:rsidP="00507CD6">
      <w:pPr>
        <w:pStyle w:val="Default"/>
        <w:numPr>
          <w:ilvl w:val="0"/>
          <w:numId w:val="46"/>
        </w:numPr>
        <w:jc w:val="both"/>
        <w:rPr>
          <w:color w:val="auto"/>
        </w:rPr>
      </w:pPr>
      <w:r>
        <w:lastRenderedPageBreak/>
        <w:t>p</w:t>
      </w:r>
      <w:r w:rsidRPr="00507CD6">
        <w:t xml:space="preserve">rzeprowadzenie </w:t>
      </w:r>
      <w:r>
        <w:t>badania rynku przez Wnioskodawcę</w:t>
      </w:r>
      <w:r w:rsidRPr="00507CD6">
        <w:t xml:space="preserve"> – wysłanie/przekazanie min. 3 zapytań ofertowych do potencjalnych wykonawców Inwestycji. </w:t>
      </w:r>
      <w:proofErr w:type="spellStart"/>
      <w:r w:rsidRPr="00507CD6">
        <w:t>Grantobiorca</w:t>
      </w:r>
      <w:proofErr w:type="spellEnd"/>
      <w:r w:rsidRPr="00507CD6">
        <w:t xml:space="preserve"> zobowiązany jest przeprowadzić badanie rynku poprzez wysłanie/przekazanie zapytania ofertowego w celu pozyskania porównania i wyboru najkorzystniejszej oferty rynkowej. Wymagane jest udokumentowanie przeprowadzonej procedury poprzez zgromadzenie i archiwizację stosownej dokumentacji (potwierdzenie wysłania minimum 3 zapytań; pisemne oferty, sporządzone pisemne oświadczenie dotyczące przeprowadzonego rozeznania rynku).</w:t>
      </w:r>
      <w:r>
        <w:t xml:space="preserve"> Formularz oferty </w:t>
      </w:r>
      <w:r w:rsidR="00205BA8">
        <w:t>Wykonawcy zawiera Załącznik 7</w:t>
      </w:r>
    </w:p>
    <w:p w:rsidR="005C2088" w:rsidRDefault="00205BA8" w:rsidP="00507CD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507CD6" w:rsidRPr="00205BA8">
        <w:rPr>
          <w:rFonts w:ascii="Arial" w:hAnsi="Arial" w:cs="Arial"/>
          <w:color w:val="000000"/>
          <w:sz w:val="24"/>
          <w:szCs w:val="24"/>
        </w:rPr>
        <w:t xml:space="preserve">trzymanie min. 2 ofert od potencjalnych wykonawców i wybór najkorzystniejszej (wyboru dokonuje </w:t>
      </w:r>
      <w:proofErr w:type="spellStart"/>
      <w:r w:rsidR="00507CD6" w:rsidRPr="00205BA8">
        <w:rPr>
          <w:rFonts w:ascii="Arial" w:hAnsi="Arial" w:cs="Arial"/>
          <w:color w:val="000000"/>
          <w:sz w:val="24"/>
          <w:szCs w:val="24"/>
        </w:rPr>
        <w:t>Grantobiorca</w:t>
      </w:r>
      <w:proofErr w:type="spellEnd"/>
      <w:r w:rsidR="00507CD6" w:rsidRPr="00205BA8">
        <w:rPr>
          <w:rFonts w:ascii="Arial" w:hAnsi="Arial" w:cs="Arial"/>
          <w:color w:val="000000"/>
          <w:sz w:val="24"/>
          <w:szCs w:val="24"/>
        </w:rPr>
        <w:t xml:space="preserve"> na podstawie najkorzystniejszej pod względem ceny oferty).</w:t>
      </w:r>
    </w:p>
    <w:p w:rsidR="00E84753" w:rsidRPr="00205BA8" w:rsidRDefault="00E84753" w:rsidP="00507CD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zapytania ofertowe oraz oferty mogą być przekazywane/doręczane pocztą elektroniczną.</w:t>
      </w:r>
    </w:p>
    <w:p w:rsidR="005C2088" w:rsidRPr="00507CD6" w:rsidRDefault="005C2088" w:rsidP="00507CD6">
      <w:pPr>
        <w:pStyle w:val="Default"/>
        <w:spacing w:after="47"/>
        <w:jc w:val="both"/>
        <w:rPr>
          <w:color w:val="auto"/>
        </w:rPr>
      </w:pPr>
      <w:r w:rsidRPr="00507CD6">
        <w:rPr>
          <w:color w:val="auto"/>
        </w:rPr>
        <w:t xml:space="preserve">3. Czas realizacji przedsięwzięcia polegającego na montażu instalacji OZE reguluje Umowa powierzenia grantu oraz Umowa z Wykonawcą. </w:t>
      </w:r>
    </w:p>
    <w:p w:rsidR="005C2088" w:rsidRDefault="005C2088" w:rsidP="00507CD6">
      <w:pPr>
        <w:pStyle w:val="Default"/>
        <w:spacing w:after="47"/>
        <w:jc w:val="both"/>
        <w:rPr>
          <w:color w:val="auto"/>
        </w:rPr>
      </w:pPr>
      <w:r w:rsidRPr="00507CD6">
        <w:rPr>
          <w:color w:val="auto"/>
        </w:rPr>
        <w:t xml:space="preserve">4. Grant wypłacany jest przelewem na konto </w:t>
      </w:r>
      <w:proofErr w:type="spellStart"/>
      <w:r w:rsidRPr="00507CD6">
        <w:rPr>
          <w:color w:val="auto"/>
        </w:rPr>
        <w:t>Grantobiorcy</w:t>
      </w:r>
      <w:proofErr w:type="spellEnd"/>
      <w:r w:rsidRPr="00507CD6">
        <w:rPr>
          <w:color w:val="auto"/>
        </w:rPr>
        <w:t xml:space="preserve"> wskazane we wniosku o wypłatę Grantu (Załącznik 8) w terminie i na warunkach określonych w umowie powierzenia Grantu. </w:t>
      </w:r>
    </w:p>
    <w:p w:rsidR="00153423" w:rsidRPr="00153423" w:rsidRDefault="00153423" w:rsidP="00153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153423">
        <w:rPr>
          <w:rFonts w:ascii="Arial" w:hAnsi="Arial" w:cs="Arial"/>
          <w:color w:val="000000"/>
          <w:sz w:val="24"/>
          <w:szCs w:val="24"/>
        </w:rPr>
        <w:t xml:space="preserve">Rodzaj dokumentów, jakie </w:t>
      </w:r>
      <w:proofErr w:type="spellStart"/>
      <w:r w:rsidRPr="00153423">
        <w:rPr>
          <w:rFonts w:ascii="Arial" w:hAnsi="Arial" w:cs="Arial"/>
          <w:color w:val="000000"/>
          <w:sz w:val="24"/>
          <w:szCs w:val="24"/>
        </w:rPr>
        <w:t>Grantobiorca</w:t>
      </w:r>
      <w:proofErr w:type="spellEnd"/>
      <w:r w:rsidRPr="00153423">
        <w:rPr>
          <w:rFonts w:ascii="Arial" w:hAnsi="Arial" w:cs="Arial"/>
          <w:color w:val="000000"/>
          <w:sz w:val="24"/>
          <w:szCs w:val="24"/>
        </w:rPr>
        <w:t xml:space="preserve"> musi przedłożyć, celem rozliczenia umowy o powierzenie grantu:</w:t>
      </w:r>
    </w:p>
    <w:p w:rsidR="00153423" w:rsidRPr="00153423" w:rsidRDefault="00153423" w:rsidP="001534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 xml:space="preserve">Dowód księgowy – faktury/rachunki potwierdzające zakup i montaż fabrycznie nowych urządzeń składających się na kompletną </w:t>
      </w:r>
      <w:proofErr w:type="spellStart"/>
      <w:r w:rsidRPr="00153423">
        <w:rPr>
          <w:rFonts w:ascii="Arial" w:hAnsi="Arial" w:cs="Arial"/>
          <w:color w:val="000000"/>
          <w:sz w:val="24"/>
          <w:szCs w:val="24"/>
        </w:rPr>
        <w:t>mikroinstalację</w:t>
      </w:r>
      <w:proofErr w:type="spellEnd"/>
      <w:r w:rsidRPr="00153423">
        <w:rPr>
          <w:rFonts w:ascii="Arial" w:hAnsi="Arial" w:cs="Arial"/>
          <w:color w:val="000000"/>
          <w:sz w:val="24"/>
          <w:szCs w:val="24"/>
        </w:rPr>
        <w:t xml:space="preserve"> OZE,</w:t>
      </w:r>
    </w:p>
    <w:p w:rsidR="00153423" w:rsidRPr="00153423" w:rsidRDefault="00153423" w:rsidP="001534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>Dowód zapłaty dowodu księgowego (potwierdzenie przelewu, wyciąg bankowy),</w:t>
      </w:r>
    </w:p>
    <w:p w:rsidR="00153423" w:rsidRPr="00153423" w:rsidRDefault="00153423" w:rsidP="001534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 xml:space="preserve">Kosztorys powykonawczy zatwierdzony przez </w:t>
      </w:r>
      <w:proofErr w:type="spellStart"/>
      <w:r w:rsidRPr="00153423">
        <w:rPr>
          <w:rFonts w:ascii="Arial" w:hAnsi="Arial" w:cs="Arial"/>
          <w:color w:val="000000"/>
          <w:sz w:val="24"/>
          <w:szCs w:val="24"/>
        </w:rPr>
        <w:t>Grantodawcę</w:t>
      </w:r>
      <w:proofErr w:type="spellEnd"/>
      <w:r w:rsidRPr="00153423">
        <w:rPr>
          <w:rFonts w:ascii="Arial" w:hAnsi="Arial" w:cs="Arial"/>
          <w:color w:val="000000"/>
          <w:sz w:val="24"/>
          <w:szCs w:val="24"/>
        </w:rPr>
        <w:t>. Kosztorys nie jest wymagany jeśli protokół odbioru wskazuje jakie elementy rozliczeniowe zostały wykonane (powinien on zawierać informacje w zakresie wartości oraz ilości wykonania danego elementu rozliczeniowego),</w:t>
      </w:r>
    </w:p>
    <w:p w:rsidR="00153423" w:rsidRPr="00153423" w:rsidRDefault="00153423" w:rsidP="001534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>Protokół poświadczający odbiór robót/usług</w:t>
      </w:r>
      <w:r w:rsidR="00A9248D">
        <w:rPr>
          <w:rFonts w:ascii="Arial" w:hAnsi="Arial" w:cs="Arial"/>
          <w:color w:val="000000"/>
          <w:sz w:val="24"/>
          <w:szCs w:val="24"/>
        </w:rPr>
        <w:t xml:space="preserve"> spisany przy udziale inspektora nadzoru</w:t>
      </w:r>
      <w:r w:rsidRPr="00153423">
        <w:rPr>
          <w:rFonts w:ascii="Arial" w:hAnsi="Arial" w:cs="Arial"/>
          <w:color w:val="000000"/>
          <w:sz w:val="24"/>
          <w:szCs w:val="24"/>
        </w:rPr>
        <w:t xml:space="preserve"> oraz wystawiony przez instalatora OZE protokół montażu/podłączenia zakupionych urządzeń oraz potwierdzający efekt ekologiczny/audyt </w:t>
      </w:r>
      <w:proofErr w:type="spellStart"/>
      <w:r w:rsidRPr="00153423">
        <w:rPr>
          <w:rFonts w:ascii="Arial" w:hAnsi="Arial" w:cs="Arial"/>
          <w:color w:val="000000"/>
          <w:sz w:val="24"/>
          <w:szCs w:val="24"/>
        </w:rPr>
        <w:t>porealizacyjny</w:t>
      </w:r>
      <w:proofErr w:type="spellEnd"/>
      <w:r w:rsidRPr="00153423">
        <w:rPr>
          <w:rFonts w:ascii="Arial" w:hAnsi="Arial" w:cs="Arial"/>
          <w:color w:val="000000"/>
          <w:sz w:val="24"/>
          <w:szCs w:val="24"/>
        </w:rPr>
        <w:t xml:space="preserve"> wraz z metodologią obliczeń (na koszt </w:t>
      </w:r>
      <w:proofErr w:type="spellStart"/>
      <w:r w:rsidRPr="00153423">
        <w:rPr>
          <w:rFonts w:ascii="Arial" w:hAnsi="Arial" w:cs="Arial"/>
          <w:color w:val="000000"/>
          <w:sz w:val="24"/>
          <w:szCs w:val="24"/>
        </w:rPr>
        <w:t>Grnatobiorcy</w:t>
      </w:r>
      <w:proofErr w:type="spellEnd"/>
      <w:r w:rsidRPr="00153423">
        <w:rPr>
          <w:rFonts w:ascii="Arial" w:hAnsi="Arial" w:cs="Arial"/>
          <w:color w:val="000000"/>
          <w:sz w:val="24"/>
          <w:szCs w:val="24"/>
        </w:rPr>
        <w:t>),</w:t>
      </w:r>
    </w:p>
    <w:p w:rsidR="00153423" w:rsidRPr="00153423" w:rsidRDefault="00153423" w:rsidP="001534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 xml:space="preserve">Umowa zawarta pomiędzy </w:t>
      </w:r>
      <w:proofErr w:type="spellStart"/>
      <w:r w:rsidRPr="00153423">
        <w:rPr>
          <w:rFonts w:ascii="Arial" w:hAnsi="Arial" w:cs="Arial"/>
          <w:color w:val="000000"/>
          <w:sz w:val="24"/>
          <w:szCs w:val="24"/>
        </w:rPr>
        <w:t>Grantobiorcą</w:t>
      </w:r>
      <w:proofErr w:type="spellEnd"/>
      <w:r w:rsidRPr="00153423">
        <w:rPr>
          <w:rFonts w:ascii="Arial" w:hAnsi="Arial" w:cs="Arial"/>
          <w:color w:val="000000"/>
          <w:sz w:val="24"/>
          <w:szCs w:val="24"/>
        </w:rPr>
        <w:t xml:space="preserve"> a wykonawcą wraz z ewentualnymi aneksami,</w:t>
      </w:r>
    </w:p>
    <w:p w:rsidR="00153423" w:rsidRPr="00153423" w:rsidRDefault="00153423" w:rsidP="001534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>Zgłoszenie podłączenia do sieci elektroenergetycznej,</w:t>
      </w:r>
    </w:p>
    <w:p w:rsidR="00153423" w:rsidRPr="00153423" w:rsidRDefault="00153423" w:rsidP="001534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 xml:space="preserve">Oryginały oświadczeń podpisanych przez </w:t>
      </w:r>
      <w:proofErr w:type="spellStart"/>
      <w:r w:rsidRPr="00153423">
        <w:rPr>
          <w:rFonts w:ascii="Arial" w:hAnsi="Arial" w:cs="Arial"/>
          <w:color w:val="000000"/>
          <w:sz w:val="24"/>
          <w:szCs w:val="24"/>
        </w:rPr>
        <w:t>Grantobiorcę</w:t>
      </w:r>
      <w:proofErr w:type="spellEnd"/>
      <w:r w:rsidRPr="00153423">
        <w:rPr>
          <w:rFonts w:ascii="Arial" w:hAnsi="Arial" w:cs="Arial"/>
          <w:color w:val="000000"/>
          <w:sz w:val="24"/>
          <w:szCs w:val="24"/>
        </w:rPr>
        <w:t xml:space="preserve"> w zakresie:</w:t>
      </w:r>
    </w:p>
    <w:p w:rsidR="00153423" w:rsidRPr="00153423" w:rsidRDefault="00153423" w:rsidP="0015342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>braku wystąpienia podwójnego dofinansowania wydatków,</w:t>
      </w:r>
    </w:p>
    <w:p w:rsidR="00153423" w:rsidRPr="00153423" w:rsidRDefault="00153423" w:rsidP="0015342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 xml:space="preserve">oświadczenie o nieprowadzeniu działalności gospodarczej w budynku mieszkalnym, na który został udzielony </w:t>
      </w:r>
      <w:r w:rsidR="00EC22A6">
        <w:rPr>
          <w:rFonts w:ascii="Arial" w:hAnsi="Arial" w:cs="Arial"/>
          <w:color w:val="000000"/>
          <w:sz w:val="24"/>
          <w:szCs w:val="24"/>
        </w:rPr>
        <w:t>grant,</w:t>
      </w:r>
    </w:p>
    <w:p w:rsidR="00153423" w:rsidRDefault="00153423" w:rsidP="00EB62A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153423">
        <w:rPr>
          <w:rFonts w:ascii="Arial" w:hAnsi="Arial" w:cs="Arial"/>
          <w:color w:val="000000"/>
          <w:sz w:val="24"/>
          <w:szCs w:val="24"/>
        </w:rPr>
        <w:t>oświadczenie o prawie dysponowania nieruchomością,</w:t>
      </w:r>
    </w:p>
    <w:p w:rsidR="00F13910" w:rsidRPr="005B2D0D" w:rsidRDefault="00F13910" w:rsidP="00EB62A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 w:rsidRPr="005B2D0D">
        <w:rPr>
          <w:rFonts w:ascii="Arial" w:hAnsi="Arial" w:cs="Arial"/>
          <w:sz w:val="24"/>
          <w:szCs w:val="24"/>
        </w:rPr>
        <w:t xml:space="preserve">w przypadku prowadzonej przez </w:t>
      </w:r>
      <w:proofErr w:type="spellStart"/>
      <w:r w:rsidRPr="005B2D0D">
        <w:rPr>
          <w:rFonts w:ascii="Arial" w:hAnsi="Arial" w:cs="Arial"/>
          <w:sz w:val="24"/>
          <w:szCs w:val="24"/>
        </w:rPr>
        <w:t>Grantobiorcę</w:t>
      </w:r>
      <w:proofErr w:type="spellEnd"/>
      <w:r w:rsidRPr="005B2D0D">
        <w:rPr>
          <w:rFonts w:ascii="Arial" w:hAnsi="Arial" w:cs="Arial"/>
          <w:sz w:val="24"/>
          <w:szCs w:val="24"/>
        </w:rPr>
        <w:t xml:space="preserve"> działalności gospodarczej lub rolniczej oświadczenie o wykorzystaniu energii el</w:t>
      </w:r>
      <w:r w:rsidR="00A53CEE" w:rsidRPr="005B2D0D">
        <w:rPr>
          <w:rFonts w:ascii="Arial" w:hAnsi="Arial" w:cs="Arial"/>
          <w:sz w:val="24"/>
          <w:szCs w:val="24"/>
        </w:rPr>
        <w:t>e</w:t>
      </w:r>
      <w:r w:rsidRPr="005B2D0D">
        <w:rPr>
          <w:rFonts w:ascii="Arial" w:hAnsi="Arial" w:cs="Arial"/>
          <w:sz w:val="24"/>
          <w:szCs w:val="24"/>
        </w:rPr>
        <w:t xml:space="preserve">ktrycznej wyprodukowanej przez instalację wyłącznie na cele mieszkaniowe </w:t>
      </w:r>
    </w:p>
    <w:p w:rsidR="005C2088" w:rsidRPr="00B20758" w:rsidRDefault="00EB62AF" w:rsidP="00507CD6">
      <w:pPr>
        <w:pStyle w:val="Default"/>
        <w:spacing w:after="47"/>
        <w:jc w:val="both"/>
        <w:rPr>
          <w:color w:val="auto"/>
        </w:rPr>
      </w:pPr>
      <w:r w:rsidRPr="00B20758">
        <w:rPr>
          <w:color w:val="auto"/>
        </w:rPr>
        <w:t>6</w:t>
      </w:r>
      <w:r w:rsidR="005C2088" w:rsidRPr="00B20758">
        <w:rPr>
          <w:color w:val="auto"/>
        </w:rPr>
        <w:t xml:space="preserve">. Przed przekazaniem środków </w:t>
      </w:r>
      <w:proofErr w:type="spellStart"/>
      <w:r w:rsidR="005C2088" w:rsidRPr="00B20758">
        <w:rPr>
          <w:color w:val="auto"/>
        </w:rPr>
        <w:t>Grantobiorcy</w:t>
      </w:r>
      <w:proofErr w:type="spellEnd"/>
      <w:r w:rsidR="005C2088" w:rsidRPr="00B20758">
        <w:rPr>
          <w:color w:val="auto"/>
        </w:rPr>
        <w:t xml:space="preserve">, </w:t>
      </w:r>
      <w:proofErr w:type="spellStart"/>
      <w:r w:rsidR="005C2088" w:rsidRPr="00B20758">
        <w:rPr>
          <w:color w:val="auto"/>
        </w:rPr>
        <w:t>Grantodawca</w:t>
      </w:r>
      <w:proofErr w:type="spellEnd"/>
      <w:r w:rsidR="005C2088" w:rsidRPr="00B20758">
        <w:rPr>
          <w:color w:val="auto"/>
        </w:rPr>
        <w:t xml:space="preserve"> dokona weryfikacji przedłożonych przez </w:t>
      </w:r>
      <w:proofErr w:type="spellStart"/>
      <w:r w:rsidR="005C2088" w:rsidRPr="00B20758">
        <w:rPr>
          <w:color w:val="auto"/>
        </w:rPr>
        <w:t>Grantobiorcę</w:t>
      </w:r>
      <w:proofErr w:type="spellEnd"/>
      <w:r w:rsidR="005C2088" w:rsidRPr="00B20758">
        <w:rPr>
          <w:color w:val="auto"/>
        </w:rPr>
        <w:t xml:space="preserve"> dokumentów, jak również dokonania inspekcji terenowej pod kątem sprawdzenia czy produkty i usługi, które zostaną objęte wsparciem, zostały dostarczone </w:t>
      </w:r>
      <w:proofErr w:type="spellStart"/>
      <w:r w:rsidR="005C2088" w:rsidRPr="00B20758">
        <w:rPr>
          <w:color w:val="auto"/>
        </w:rPr>
        <w:t>Grantobiorcy</w:t>
      </w:r>
      <w:proofErr w:type="spellEnd"/>
      <w:r w:rsidR="005C2088" w:rsidRPr="00B20758">
        <w:rPr>
          <w:color w:val="auto"/>
        </w:rPr>
        <w:t xml:space="preserve"> zgodnie z umową powierzenia Grantu. </w:t>
      </w:r>
    </w:p>
    <w:p w:rsidR="005C2088" w:rsidRPr="00507CD6" w:rsidRDefault="00EB62AF" w:rsidP="00507CD6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="005C2088" w:rsidRPr="00507CD6">
        <w:rPr>
          <w:color w:val="auto"/>
        </w:rPr>
        <w:t xml:space="preserve">. Stwierdzenie przez </w:t>
      </w:r>
      <w:proofErr w:type="spellStart"/>
      <w:r w:rsidR="005C2088" w:rsidRPr="00507CD6">
        <w:rPr>
          <w:color w:val="auto"/>
        </w:rPr>
        <w:t>Grantodawcę</w:t>
      </w:r>
      <w:proofErr w:type="spellEnd"/>
      <w:r w:rsidR="005C2088" w:rsidRPr="00507CD6">
        <w:rPr>
          <w:color w:val="auto"/>
        </w:rPr>
        <w:t xml:space="preserve"> uchybień jest podstawą do wstrzymania wypłaty Grantu, o czym </w:t>
      </w:r>
      <w:proofErr w:type="spellStart"/>
      <w:r w:rsidR="005C2088" w:rsidRPr="00507CD6">
        <w:rPr>
          <w:color w:val="auto"/>
        </w:rPr>
        <w:t>Grantobiorca</w:t>
      </w:r>
      <w:proofErr w:type="spellEnd"/>
      <w:r w:rsidR="005C2088" w:rsidRPr="00507CD6">
        <w:rPr>
          <w:color w:val="auto"/>
        </w:rPr>
        <w:t xml:space="preserve"> zostanie poinformowany na piśmie. </w:t>
      </w:r>
    </w:p>
    <w:p w:rsidR="005C2088" w:rsidRPr="00507CD6" w:rsidRDefault="00EB62AF" w:rsidP="00507CD6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t>8</w:t>
      </w:r>
      <w:r w:rsidR="005C2088" w:rsidRPr="00507CD6">
        <w:rPr>
          <w:color w:val="auto"/>
        </w:rPr>
        <w:t xml:space="preserve">. W przypadku stwierdzenia uchybień </w:t>
      </w:r>
      <w:proofErr w:type="spellStart"/>
      <w:r w:rsidR="005C2088" w:rsidRPr="00507CD6">
        <w:rPr>
          <w:color w:val="auto"/>
        </w:rPr>
        <w:t>Grantobiorca</w:t>
      </w:r>
      <w:proofErr w:type="spellEnd"/>
      <w:r w:rsidR="005C2088" w:rsidRPr="00507CD6">
        <w:rPr>
          <w:color w:val="auto"/>
        </w:rPr>
        <w:t xml:space="preserve"> zobowiązany jest do ich usunięcia w wyznaczonym przez </w:t>
      </w:r>
      <w:proofErr w:type="spellStart"/>
      <w:r w:rsidR="005C2088" w:rsidRPr="00507CD6">
        <w:rPr>
          <w:color w:val="auto"/>
        </w:rPr>
        <w:t>Grantodawcę</w:t>
      </w:r>
      <w:proofErr w:type="spellEnd"/>
      <w:r w:rsidR="005C2088" w:rsidRPr="00507CD6">
        <w:rPr>
          <w:color w:val="auto"/>
        </w:rPr>
        <w:t xml:space="preserve"> terminie. O usunięciu uchybień </w:t>
      </w:r>
      <w:proofErr w:type="spellStart"/>
      <w:r w:rsidR="005C2088" w:rsidRPr="00507CD6">
        <w:rPr>
          <w:color w:val="auto"/>
        </w:rPr>
        <w:t>Grantobiorca</w:t>
      </w:r>
      <w:proofErr w:type="spellEnd"/>
      <w:r w:rsidR="005C2088" w:rsidRPr="00507CD6">
        <w:rPr>
          <w:color w:val="auto"/>
        </w:rPr>
        <w:t xml:space="preserve"> zobowiązany jest poinformować </w:t>
      </w:r>
      <w:proofErr w:type="spellStart"/>
      <w:r w:rsidR="005C2088" w:rsidRPr="00507CD6">
        <w:rPr>
          <w:color w:val="auto"/>
        </w:rPr>
        <w:t>Grantodawcę</w:t>
      </w:r>
      <w:proofErr w:type="spellEnd"/>
      <w:r w:rsidR="005C2088" w:rsidRPr="00507CD6">
        <w:rPr>
          <w:color w:val="auto"/>
        </w:rPr>
        <w:t xml:space="preserve"> w formie pisemnej. </w:t>
      </w:r>
    </w:p>
    <w:p w:rsidR="005C2088" w:rsidRPr="00507CD6" w:rsidRDefault="00EB62AF" w:rsidP="00507CD6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t>9</w:t>
      </w:r>
      <w:r w:rsidR="005C2088" w:rsidRPr="00507CD6">
        <w:rPr>
          <w:color w:val="auto"/>
        </w:rPr>
        <w:t xml:space="preserve">. Granty przekazywane są </w:t>
      </w:r>
      <w:proofErr w:type="spellStart"/>
      <w:r w:rsidR="005C2088" w:rsidRPr="00507CD6">
        <w:rPr>
          <w:color w:val="auto"/>
        </w:rPr>
        <w:t>Grantobiorcom</w:t>
      </w:r>
      <w:proofErr w:type="spellEnd"/>
      <w:r w:rsidR="005C2088" w:rsidRPr="00507CD6">
        <w:rPr>
          <w:color w:val="auto"/>
        </w:rPr>
        <w:t xml:space="preserve"> wyłącznie w formie refundacji. Projekt nie uwzględnia zaliczkowania. Kwalifikowalność kosztów dotyczy jedynie wydatków poniesionych po dniu podpisania Umowy o powierzenie grantu. </w:t>
      </w:r>
    </w:p>
    <w:p w:rsidR="005C2088" w:rsidRPr="00507CD6" w:rsidRDefault="00EB62AF" w:rsidP="00507CD6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5C2088" w:rsidRPr="00507CD6">
        <w:rPr>
          <w:color w:val="auto"/>
        </w:rPr>
        <w:t xml:space="preserve">. Rozwiązanie umowy powierzenia Grantu skutkuje niewypłaceniem </w:t>
      </w:r>
      <w:proofErr w:type="spellStart"/>
      <w:r w:rsidR="005C2088" w:rsidRPr="00507CD6">
        <w:rPr>
          <w:color w:val="auto"/>
        </w:rPr>
        <w:t>Grantobiorcy</w:t>
      </w:r>
      <w:proofErr w:type="spellEnd"/>
      <w:r w:rsidR="005C2088" w:rsidRPr="00507CD6">
        <w:rPr>
          <w:color w:val="auto"/>
        </w:rPr>
        <w:t xml:space="preserve"> Grantu, a w przypadku, gdy rozwiązanie umowy nastąpiło po przekazaniu Grantu wiąże się z koniecznością jego zwrotu na zasadach określonych w umowie powierzenia Grantu. </w:t>
      </w: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507CD6" w:rsidRDefault="00507CD6" w:rsidP="005C2088">
      <w:pPr>
        <w:pStyle w:val="Default"/>
        <w:rPr>
          <w:color w:val="auto"/>
          <w:sz w:val="22"/>
          <w:szCs w:val="22"/>
        </w:rPr>
      </w:pPr>
    </w:p>
    <w:p w:rsidR="00507CD6" w:rsidRDefault="00507CD6" w:rsidP="005C2088">
      <w:pPr>
        <w:pStyle w:val="Default"/>
        <w:rPr>
          <w:color w:val="auto"/>
          <w:sz w:val="22"/>
          <w:szCs w:val="22"/>
        </w:rPr>
      </w:pPr>
    </w:p>
    <w:p w:rsidR="005C2088" w:rsidRPr="00205BA8" w:rsidRDefault="005C2088" w:rsidP="00205BA8">
      <w:pPr>
        <w:pStyle w:val="Default"/>
        <w:jc w:val="both"/>
        <w:rPr>
          <w:b/>
          <w:bCs/>
          <w:color w:val="auto"/>
        </w:rPr>
      </w:pPr>
      <w:r w:rsidRPr="00205BA8">
        <w:rPr>
          <w:b/>
          <w:bCs/>
          <w:color w:val="auto"/>
        </w:rPr>
        <w:t xml:space="preserve">X. KONTROLA I MONITOROWANIE </w:t>
      </w:r>
    </w:p>
    <w:p w:rsidR="00205BA8" w:rsidRPr="00205BA8" w:rsidRDefault="00205BA8" w:rsidP="00205BA8">
      <w:pPr>
        <w:pStyle w:val="Default"/>
        <w:jc w:val="both"/>
        <w:rPr>
          <w:color w:val="auto"/>
        </w:rPr>
      </w:pPr>
    </w:p>
    <w:p w:rsidR="005C2088" w:rsidRPr="00205BA8" w:rsidRDefault="005C2088" w:rsidP="00205BA8">
      <w:pPr>
        <w:pStyle w:val="Default"/>
        <w:spacing w:after="46"/>
        <w:jc w:val="both"/>
        <w:rPr>
          <w:color w:val="auto"/>
        </w:rPr>
      </w:pPr>
      <w:r w:rsidRPr="00205BA8">
        <w:rPr>
          <w:color w:val="auto"/>
        </w:rPr>
        <w:t xml:space="preserve">1. </w:t>
      </w:r>
      <w:proofErr w:type="spellStart"/>
      <w:r w:rsidRPr="00205BA8">
        <w:rPr>
          <w:color w:val="auto"/>
        </w:rPr>
        <w:t>Grantodawca</w:t>
      </w:r>
      <w:proofErr w:type="spellEnd"/>
      <w:r w:rsidRPr="00205BA8">
        <w:rPr>
          <w:color w:val="auto"/>
        </w:rPr>
        <w:t xml:space="preserve"> przeprowadza monitoring powierzonych Grantów oraz kontroli wskaźników Projektu wskazanych w Umowie o powierzenie grantu w okresie Trwałości projektu. Kontrola oraz monitoring Projektu będą prowadzone przez przedstawicieli </w:t>
      </w:r>
      <w:proofErr w:type="spellStart"/>
      <w:r w:rsidRPr="00205BA8">
        <w:rPr>
          <w:color w:val="auto"/>
        </w:rPr>
        <w:t>Gra</w:t>
      </w:r>
      <w:r w:rsidR="00205BA8">
        <w:rPr>
          <w:color w:val="auto"/>
        </w:rPr>
        <w:t>ntodawcy</w:t>
      </w:r>
      <w:proofErr w:type="spellEnd"/>
      <w:r w:rsidRPr="00205BA8">
        <w:rPr>
          <w:color w:val="auto"/>
        </w:rPr>
        <w:t xml:space="preserve">. </w:t>
      </w:r>
    </w:p>
    <w:p w:rsidR="005C2088" w:rsidRPr="00205BA8" w:rsidRDefault="005C2088" w:rsidP="00205BA8">
      <w:pPr>
        <w:pStyle w:val="Default"/>
        <w:spacing w:after="46"/>
        <w:jc w:val="both"/>
        <w:rPr>
          <w:color w:val="auto"/>
        </w:rPr>
      </w:pPr>
      <w:r w:rsidRPr="00205BA8">
        <w:rPr>
          <w:color w:val="auto"/>
        </w:rPr>
        <w:t xml:space="preserve">2. </w:t>
      </w:r>
      <w:proofErr w:type="spellStart"/>
      <w:r w:rsidRPr="00205BA8">
        <w:rPr>
          <w:color w:val="auto"/>
        </w:rPr>
        <w:t>Grantodawca</w:t>
      </w:r>
      <w:proofErr w:type="spellEnd"/>
      <w:r w:rsidRPr="00205BA8">
        <w:rPr>
          <w:color w:val="auto"/>
        </w:rPr>
        <w:t xml:space="preserve"> przewiduje następujące metody monitorowania i kontroli realizacji Projektu: </w:t>
      </w:r>
    </w:p>
    <w:p w:rsidR="005C2088" w:rsidRPr="00205BA8" w:rsidRDefault="005C2088" w:rsidP="00205BA8">
      <w:pPr>
        <w:pStyle w:val="Default"/>
        <w:spacing w:after="46"/>
        <w:jc w:val="both"/>
        <w:rPr>
          <w:color w:val="auto"/>
        </w:rPr>
      </w:pPr>
      <w:r w:rsidRPr="00205BA8">
        <w:rPr>
          <w:color w:val="auto"/>
        </w:rPr>
        <w:t xml:space="preserve">1) kontakt z </w:t>
      </w:r>
      <w:proofErr w:type="spellStart"/>
      <w:r w:rsidRPr="00205BA8">
        <w:rPr>
          <w:color w:val="auto"/>
        </w:rPr>
        <w:t>Grantobiorcami</w:t>
      </w:r>
      <w:proofErr w:type="spellEnd"/>
      <w:r w:rsidRPr="00205BA8">
        <w:rPr>
          <w:color w:val="auto"/>
        </w:rPr>
        <w:t xml:space="preserve"> poprzez e-mail, telefon, </w:t>
      </w:r>
    </w:p>
    <w:p w:rsidR="005C2088" w:rsidRPr="00205BA8" w:rsidRDefault="005C2088" w:rsidP="00205BA8">
      <w:pPr>
        <w:pStyle w:val="Default"/>
        <w:spacing w:after="46"/>
        <w:jc w:val="both"/>
        <w:rPr>
          <w:color w:val="auto"/>
        </w:rPr>
      </w:pPr>
      <w:r w:rsidRPr="00205BA8">
        <w:rPr>
          <w:color w:val="auto"/>
        </w:rPr>
        <w:t xml:space="preserve">2) dokonywanie inspekcji terenowych, </w:t>
      </w:r>
    </w:p>
    <w:p w:rsidR="005C2088" w:rsidRDefault="005C2088" w:rsidP="00205BA8">
      <w:pPr>
        <w:pStyle w:val="Default"/>
        <w:spacing w:after="46"/>
        <w:jc w:val="both"/>
        <w:rPr>
          <w:color w:val="auto"/>
        </w:rPr>
      </w:pPr>
      <w:r w:rsidRPr="00205BA8">
        <w:rPr>
          <w:color w:val="auto"/>
        </w:rPr>
        <w:t xml:space="preserve">3) udział inspektora nadzoru w oparciu o usługi podmiotu zewnętrznego w odbiorze instalacji OZE. </w:t>
      </w:r>
    </w:p>
    <w:p w:rsidR="00F85A38" w:rsidRPr="005B2D0D" w:rsidRDefault="00A45F6E" w:rsidP="00F85A38">
      <w:pPr>
        <w:pStyle w:val="Default"/>
        <w:spacing w:after="46"/>
        <w:jc w:val="both"/>
        <w:rPr>
          <w:color w:val="auto"/>
        </w:rPr>
      </w:pPr>
      <w:r w:rsidRPr="005B2D0D">
        <w:rPr>
          <w:color w:val="auto"/>
        </w:rPr>
        <w:t xml:space="preserve">3. </w:t>
      </w:r>
      <w:proofErr w:type="spellStart"/>
      <w:r w:rsidRPr="005B2D0D">
        <w:rPr>
          <w:color w:val="auto"/>
        </w:rPr>
        <w:t>Granto</w:t>
      </w:r>
      <w:r w:rsidR="00F85A38" w:rsidRPr="005B2D0D">
        <w:rPr>
          <w:color w:val="auto"/>
        </w:rPr>
        <w:t>biorca</w:t>
      </w:r>
      <w:proofErr w:type="spellEnd"/>
      <w:r w:rsidR="00F85A38" w:rsidRPr="005B2D0D">
        <w:rPr>
          <w:color w:val="auto"/>
        </w:rPr>
        <w:t xml:space="preserve"> zobowiązuje się do osiągnięcia, w terminie wskazanym w umowie o powierzenie grantu, efe</w:t>
      </w:r>
      <w:r w:rsidR="004760E7" w:rsidRPr="005B2D0D">
        <w:rPr>
          <w:color w:val="auto"/>
        </w:rPr>
        <w:t>ktu rzeczowego i ekologicznego wskazanego w ust. 4.</w:t>
      </w:r>
    </w:p>
    <w:p w:rsidR="00F85A38" w:rsidRPr="005B2D0D" w:rsidRDefault="00F85A38" w:rsidP="00F85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D0D">
        <w:rPr>
          <w:rFonts w:ascii="Arial" w:hAnsi="Arial" w:cs="Arial"/>
          <w:sz w:val="24"/>
          <w:szCs w:val="24"/>
        </w:rPr>
        <w:t>4. Efektem ekologicznym będzie:</w:t>
      </w:r>
    </w:p>
    <w:p w:rsidR="00F85A38" w:rsidRPr="005B2D0D" w:rsidRDefault="00F85A38" w:rsidP="00F85A38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sz w:val="24"/>
          <w:szCs w:val="24"/>
        </w:rPr>
      </w:pPr>
      <w:r w:rsidRPr="005B2D0D">
        <w:rPr>
          <w:rFonts w:ascii="Arial" w:hAnsi="Arial" w:cs="Arial"/>
          <w:sz w:val="24"/>
          <w:szCs w:val="24"/>
        </w:rPr>
        <w:t xml:space="preserve">- Dodatkowa zdolność wytwarzania energii elektrycznej ze źródeł odnawialnych  </w:t>
      </w:r>
    </w:p>
    <w:p w:rsidR="00F85A38" w:rsidRPr="005B2D0D" w:rsidRDefault="00F85A38" w:rsidP="00F85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D0D">
        <w:rPr>
          <w:rFonts w:ascii="Arial" w:hAnsi="Arial" w:cs="Arial"/>
          <w:sz w:val="24"/>
          <w:szCs w:val="24"/>
        </w:rPr>
        <w:t xml:space="preserve">- Produkcja energii elektrycznej z nowo wybudowanych instalacji OZE </w:t>
      </w:r>
    </w:p>
    <w:p w:rsidR="00F85A38" w:rsidRPr="005B2D0D" w:rsidRDefault="00F85A38" w:rsidP="00205BA8">
      <w:pPr>
        <w:pStyle w:val="Default"/>
        <w:spacing w:after="46"/>
        <w:jc w:val="both"/>
        <w:rPr>
          <w:color w:val="auto"/>
        </w:rPr>
      </w:pPr>
      <w:r w:rsidRPr="005B2D0D">
        <w:rPr>
          <w:color w:val="auto"/>
        </w:rPr>
        <w:t>5</w:t>
      </w:r>
      <w:r w:rsidR="001B5585" w:rsidRPr="005B2D0D">
        <w:rPr>
          <w:color w:val="auto"/>
        </w:rPr>
        <w:t xml:space="preserve">. </w:t>
      </w:r>
      <w:proofErr w:type="spellStart"/>
      <w:r w:rsidR="001B5585" w:rsidRPr="005B2D0D">
        <w:rPr>
          <w:color w:val="auto"/>
        </w:rPr>
        <w:t>Grantobiorca</w:t>
      </w:r>
      <w:proofErr w:type="spellEnd"/>
      <w:r w:rsidRPr="005B2D0D">
        <w:rPr>
          <w:color w:val="auto"/>
        </w:rPr>
        <w:t xml:space="preserve"> zobowiązany jest do pomiaru efektu ekologicznego osiągniętego dzięki realizacji Projektu w zakresie jego </w:t>
      </w:r>
      <w:proofErr w:type="spellStart"/>
      <w:r w:rsidRPr="005B2D0D">
        <w:rPr>
          <w:color w:val="auto"/>
        </w:rPr>
        <w:t>mikroinstalacji</w:t>
      </w:r>
      <w:proofErr w:type="spellEnd"/>
      <w:r w:rsidRPr="005B2D0D">
        <w:rPr>
          <w:color w:val="auto"/>
        </w:rPr>
        <w:t xml:space="preserve"> OZE.</w:t>
      </w:r>
    </w:p>
    <w:p w:rsidR="005C2088" w:rsidRPr="00205BA8" w:rsidRDefault="00F85A38" w:rsidP="00205BA8">
      <w:pPr>
        <w:pStyle w:val="Default"/>
        <w:spacing w:after="46"/>
        <w:jc w:val="both"/>
        <w:rPr>
          <w:color w:val="auto"/>
        </w:rPr>
      </w:pPr>
      <w:r>
        <w:rPr>
          <w:color w:val="auto"/>
        </w:rPr>
        <w:t>6</w:t>
      </w:r>
      <w:r w:rsidR="005C2088" w:rsidRPr="00205BA8">
        <w:rPr>
          <w:color w:val="auto"/>
        </w:rPr>
        <w:t xml:space="preserve">. Do kontroli wskaźników powiązanych z ilością wyprodukowanej energii będą służyć układy pomiarowe, w które wyposażone będzie każda instalacja OZE. </w:t>
      </w:r>
    </w:p>
    <w:p w:rsidR="005C2088" w:rsidRPr="00205BA8" w:rsidRDefault="00F85A38" w:rsidP="00205BA8">
      <w:pPr>
        <w:pStyle w:val="Default"/>
        <w:spacing w:after="46"/>
        <w:jc w:val="both"/>
        <w:rPr>
          <w:color w:val="auto"/>
        </w:rPr>
      </w:pPr>
      <w:r>
        <w:rPr>
          <w:color w:val="auto"/>
        </w:rPr>
        <w:t>7</w:t>
      </w:r>
      <w:r w:rsidR="005C2088" w:rsidRPr="00205BA8">
        <w:rPr>
          <w:color w:val="auto"/>
        </w:rPr>
        <w:t xml:space="preserve">. Za przekazywanie informacji o ilości wyprodukowanej energii odpowiada </w:t>
      </w:r>
      <w:proofErr w:type="spellStart"/>
      <w:r w:rsidR="005C2088" w:rsidRPr="00205BA8">
        <w:rPr>
          <w:color w:val="auto"/>
        </w:rPr>
        <w:t>Grantobiorca</w:t>
      </w:r>
      <w:proofErr w:type="spellEnd"/>
      <w:r w:rsidR="005C2088" w:rsidRPr="00205BA8">
        <w:rPr>
          <w:color w:val="auto"/>
        </w:rPr>
        <w:t xml:space="preserve"> na zasadach określonych w Umowie powierzenia Grantu. </w:t>
      </w:r>
    </w:p>
    <w:p w:rsidR="005C2088" w:rsidRPr="00205BA8" w:rsidRDefault="00F85A38" w:rsidP="00205BA8">
      <w:pPr>
        <w:pStyle w:val="Default"/>
        <w:spacing w:after="46"/>
        <w:jc w:val="both"/>
        <w:rPr>
          <w:color w:val="auto"/>
        </w:rPr>
      </w:pPr>
      <w:r>
        <w:rPr>
          <w:color w:val="auto"/>
        </w:rPr>
        <w:t>8</w:t>
      </w:r>
      <w:r w:rsidR="005C2088" w:rsidRPr="00205BA8">
        <w:rPr>
          <w:color w:val="auto"/>
        </w:rPr>
        <w:t xml:space="preserve">. </w:t>
      </w:r>
      <w:proofErr w:type="spellStart"/>
      <w:r w:rsidR="005C2088" w:rsidRPr="00205BA8">
        <w:rPr>
          <w:color w:val="auto"/>
        </w:rPr>
        <w:t>Grantodawca</w:t>
      </w:r>
      <w:proofErr w:type="spellEnd"/>
      <w:r w:rsidR="005C2088" w:rsidRPr="00205BA8">
        <w:rPr>
          <w:color w:val="auto"/>
        </w:rPr>
        <w:t xml:space="preserve"> w ramach działań kontrolnych weryfikuje dane przekazane przez </w:t>
      </w:r>
      <w:proofErr w:type="spellStart"/>
      <w:r w:rsidR="005C2088" w:rsidRPr="00205BA8">
        <w:rPr>
          <w:color w:val="auto"/>
        </w:rPr>
        <w:t>Grantobiorcę</w:t>
      </w:r>
      <w:proofErr w:type="spellEnd"/>
      <w:r w:rsidR="005C2088" w:rsidRPr="00205BA8">
        <w:rPr>
          <w:color w:val="auto"/>
        </w:rPr>
        <w:t xml:space="preserve">. </w:t>
      </w:r>
    </w:p>
    <w:p w:rsidR="005C2088" w:rsidRPr="00205BA8" w:rsidRDefault="00F85A38" w:rsidP="00205BA8">
      <w:pPr>
        <w:pStyle w:val="Default"/>
        <w:spacing w:after="46"/>
        <w:jc w:val="both"/>
        <w:rPr>
          <w:color w:val="auto"/>
        </w:rPr>
      </w:pPr>
      <w:r>
        <w:rPr>
          <w:color w:val="auto"/>
        </w:rPr>
        <w:t>9</w:t>
      </w:r>
      <w:r w:rsidR="005C2088" w:rsidRPr="00205BA8">
        <w:rPr>
          <w:color w:val="auto"/>
        </w:rPr>
        <w:t xml:space="preserve">. W zakresie działań kontrolnych </w:t>
      </w:r>
      <w:proofErr w:type="spellStart"/>
      <w:r w:rsidR="005C2088" w:rsidRPr="00205BA8">
        <w:rPr>
          <w:color w:val="auto"/>
        </w:rPr>
        <w:t>Grantodawca</w:t>
      </w:r>
      <w:proofErr w:type="spellEnd"/>
      <w:r w:rsidR="005C2088" w:rsidRPr="00205BA8">
        <w:rPr>
          <w:color w:val="auto"/>
        </w:rPr>
        <w:t xml:space="preserve"> dokonuje weryfikacji dokumentów oraz wykonuje inspekcje terenowe. </w:t>
      </w:r>
    </w:p>
    <w:p w:rsidR="005C2088" w:rsidRPr="00205BA8" w:rsidRDefault="00F85A38" w:rsidP="00205BA8">
      <w:pPr>
        <w:pStyle w:val="Default"/>
        <w:jc w:val="both"/>
        <w:rPr>
          <w:color w:val="FF0000"/>
        </w:rPr>
      </w:pPr>
      <w:r>
        <w:rPr>
          <w:color w:val="auto"/>
        </w:rPr>
        <w:t>10</w:t>
      </w:r>
      <w:r w:rsidR="005C2088" w:rsidRPr="00584453">
        <w:rPr>
          <w:color w:val="auto"/>
        </w:rPr>
        <w:t xml:space="preserve">. Kontroli osiągnięcia efektu rzeczowego i prawidłowego wykonania przedmiotu Umowy Powierzenia Grantu </w:t>
      </w:r>
      <w:proofErr w:type="spellStart"/>
      <w:r w:rsidR="005C2088" w:rsidRPr="00584453">
        <w:rPr>
          <w:color w:val="auto"/>
        </w:rPr>
        <w:t>Grantodawca</w:t>
      </w:r>
      <w:proofErr w:type="spellEnd"/>
      <w:r w:rsidR="005C2088" w:rsidRPr="00584453">
        <w:rPr>
          <w:color w:val="auto"/>
        </w:rPr>
        <w:t xml:space="preserve"> dokona przed wypłatą Grantu w terminie do 30 dni kalendarzowych od daty zakończenia prac montażowych potwierdzony</w:t>
      </w:r>
      <w:r w:rsidR="00584453" w:rsidRPr="00584453">
        <w:rPr>
          <w:color w:val="auto"/>
        </w:rPr>
        <w:t>ch podpisaniem przez Wykonawcę,</w:t>
      </w:r>
      <w:r w:rsidR="005C2088" w:rsidRPr="00584453">
        <w:rPr>
          <w:color w:val="auto"/>
        </w:rPr>
        <w:t xml:space="preserve"> </w:t>
      </w:r>
      <w:proofErr w:type="spellStart"/>
      <w:r w:rsidR="005C2088" w:rsidRPr="00584453">
        <w:rPr>
          <w:color w:val="auto"/>
        </w:rPr>
        <w:t>Grantobiorcę</w:t>
      </w:r>
      <w:proofErr w:type="spellEnd"/>
      <w:r w:rsidR="00584453" w:rsidRPr="00584453">
        <w:rPr>
          <w:color w:val="auto"/>
        </w:rPr>
        <w:t xml:space="preserve"> i Inspektora nadzoru</w:t>
      </w:r>
      <w:r w:rsidR="005C2088" w:rsidRPr="00584453">
        <w:rPr>
          <w:color w:val="auto"/>
        </w:rPr>
        <w:t xml:space="preserve"> Protokołu Odbioru (Załącznik nr 4). W szczególności </w:t>
      </w:r>
      <w:proofErr w:type="spellStart"/>
      <w:r w:rsidR="005C2088" w:rsidRPr="00584453">
        <w:rPr>
          <w:color w:val="auto"/>
        </w:rPr>
        <w:t>Grantodawca</w:t>
      </w:r>
      <w:proofErr w:type="spellEnd"/>
      <w:r w:rsidR="005C2088" w:rsidRPr="00584453">
        <w:rPr>
          <w:color w:val="auto"/>
        </w:rPr>
        <w:t xml:space="preserve"> lub jego przedstawiciel przed wypłatą </w:t>
      </w:r>
      <w:r w:rsidR="005C2088" w:rsidRPr="00584453">
        <w:rPr>
          <w:color w:val="auto"/>
        </w:rPr>
        <w:lastRenderedPageBreak/>
        <w:t xml:space="preserve">grantu dokona wizji lokalnej, w ramach której zostanie wykonana dokumentacja zdjęciowa elementów instalacji OZE, przeprowadzona zostanie weryfikacja Protokołu </w:t>
      </w:r>
      <w:r w:rsidR="00205BA8" w:rsidRPr="00584453">
        <w:rPr>
          <w:color w:val="auto"/>
        </w:rPr>
        <w:t xml:space="preserve">Odbioru i załączonych do niego </w:t>
      </w:r>
      <w:r w:rsidR="005C2088" w:rsidRPr="00584453">
        <w:rPr>
          <w:color w:val="auto"/>
        </w:rPr>
        <w:t xml:space="preserve">dokumentów. Po dokonaniu czynności kontrolnych przedstawiciel </w:t>
      </w:r>
      <w:proofErr w:type="spellStart"/>
      <w:r w:rsidR="005C2088" w:rsidRPr="00584453">
        <w:rPr>
          <w:color w:val="auto"/>
        </w:rPr>
        <w:t>Grantodawcy</w:t>
      </w:r>
      <w:proofErr w:type="spellEnd"/>
      <w:r w:rsidR="005C2088" w:rsidRPr="00584453">
        <w:rPr>
          <w:color w:val="auto"/>
        </w:rPr>
        <w:t xml:space="preserve"> zatwierdza Protokół Odbioru</w:t>
      </w:r>
      <w:r w:rsidR="005C2088" w:rsidRPr="00205BA8">
        <w:rPr>
          <w:color w:val="FF0000"/>
        </w:rPr>
        <w:t xml:space="preserve">. </w:t>
      </w:r>
    </w:p>
    <w:p w:rsidR="005C2088" w:rsidRPr="00205BA8" w:rsidRDefault="00F85A38" w:rsidP="00205BA8">
      <w:pPr>
        <w:pStyle w:val="Default"/>
        <w:spacing w:after="53"/>
        <w:jc w:val="both"/>
        <w:rPr>
          <w:color w:val="auto"/>
        </w:rPr>
      </w:pPr>
      <w:r>
        <w:rPr>
          <w:color w:val="auto"/>
        </w:rPr>
        <w:t>11</w:t>
      </w:r>
      <w:r w:rsidR="005C2088" w:rsidRPr="00205BA8">
        <w:rPr>
          <w:color w:val="auto"/>
        </w:rPr>
        <w:t xml:space="preserve">. Każdy </w:t>
      </w:r>
      <w:proofErr w:type="spellStart"/>
      <w:r w:rsidR="005C2088" w:rsidRPr="00205BA8">
        <w:rPr>
          <w:color w:val="auto"/>
        </w:rPr>
        <w:t>Grantobiorca</w:t>
      </w:r>
      <w:proofErr w:type="spellEnd"/>
      <w:r w:rsidR="005C2088" w:rsidRPr="00205BA8">
        <w:rPr>
          <w:color w:val="auto"/>
        </w:rPr>
        <w:t xml:space="preserve"> na każdym etapie zobowiązany jest do poddania się działaniom kontrolnym oraz współpracy z podmiotami przeprowadzającymi kontrolę. </w:t>
      </w:r>
    </w:p>
    <w:p w:rsidR="005C2088" w:rsidRPr="00205BA8" w:rsidRDefault="00F85A38" w:rsidP="00205BA8">
      <w:pPr>
        <w:pStyle w:val="Default"/>
        <w:spacing w:after="53"/>
        <w:jc w:val="both"/>
        <w:rPr>
          <w:color w:val="auto"/>
        </w:rPr>
      </w:pPr>
      <w:r>
        <w:rPr>
          <w:color w:val="auto"/>
        </w:rPr>
        <w:t>12</w:t>
      </w:r>
      <w:r w:rsidR="005C2088" w:rsidRPr="00205BA8">
        <w:rPr>
          <w:color w:val="auto"/>
        </w:rPr>
        <w:t xml:space="preserve">. Utrudnianie działań kontrolnych jest podstawą do rozwiązania umowy z </w:t>
      </w:r>
      <w:proofErr w:type="spellStart"/>
      <w:r w:rsidR="005C2088" w:rsidRPr="00205BA8">
        <w:rPr>
          <w:color w:val="auto"/>
        </w:rPr>
        <w:t>Grantobiorcą</w:t>
      </w:r>
      <w:proofErr w:type="spellEnd"/>
      <w:r w:rsidR="005C2088" w:rsidRPr="00205BA8">
        <w:rPr>
          <w:color w:val="auto"/>
        </w:rPr>
        <w:t xml:space="preserve">, co wiąże się z utratą przez niego Grantu na zasadach określonych w Umowie powierzenia Grantu. </w:t>
      </w:r>
    </w:p>
    <w:p w:rsidR="005C2088" w:rsidRPr="00205BA8" w:rsidRDefault="00F85A38" w:rsidP="00205BA8">
      <w:pPr>
        <w:pStyle w:val="Default"/>
        <w:spacing w:after="53"/>
        <w:jc w:val="both"/>
        <w:rPr>
          <w:color w:val="auto"/>
        </w:rPr>
      </w:pPr>
      <w:r>
        <w:rPr>
          <w:color w:val="auto"/>
        </w:rPr>
        <w:t>13</w:t>
      </w:r>
      <w:r w:rsidR="005C2088" w:rsidRPr="00205BA8">
        <w:rPr>
          <w:color w:val="auto"/>
        </w:rPr>
        <w:t xml:space="preserve">. Niezastosowanie się przez </w:t>
      </w:r>
      <w:proofErr w:type="spellStart"/>
      <w:r w:rsidR="005C2088" w:rsidRPr="00205BA8">
        <w:rPr>
          <w:color w:val="auto"/>
        </w:rPr>
        <w:t>Grantobiorcę</w:t>
      </w:r>
      <w:proofErr w:type="spellEnd"/>
      <w:r w:rsidR="005C2088" w:rsidRPr="00205BA8">
        <w:rPr>
          <w:color w:val="auto"/>
        </w:rPr>
        <w:t xml:space="preserve"> do zaleceń pokontrolnych jest podstawą do rozwiązania z nim umowy, co wiąże się z utratą przez niego Grantu na zasadach określonych w Umowie powierzenia Grantu. </w:t>
      </w:r>
    </w:p>
    <w:p w:rsidR="005C2088" w:rsidRPr="00205BA8" w:rsidRDefault="00F85A38" w:rsidP="00205BA8">
      <w:pPr>
        <w:pStyle w:val="Default"/>
        <w:spacing w:after="53"/>
        <w:jc w:val="both"/>
        <w:rPr>
          <w:color w:val="auto"/>
        </w:rPr>
      </w:pPr>
      <w:r>
        <w:rPr>
          <w:color w:val="auto"/>
        </w:rPr>
        <w:t>14</w:t>
      </w:r>
      <w:r w:rsidR="005C2088" w:rsidRPr="00205BA8">
        <w:rPr>
          <w:color w:val="auto"/>
        </w:rPr>
        <w:t xml:space="preserve">. W przypadku gdy w wyniku działań kontrolnych </w:t>
      </w:r>
      <w:proofErr w:type="spellStart"/>
      <w:r w:rsidR="005C2088" w:rsidRPr="00205BA8">
        <w:rPr>
          <w:color w:val="auto"/>
        </w:rPr>
        <w:t>Grantodawca</w:t>
      </w:r>
      <w:proofErr w:type="spellEnd"/>
      <w:r w:rsidR="005C2088" w:rsidRPr="00205BA8">
        <w:rPr>
          <w:color w:val="auto"/>
        </w:rPr>
        <w:t xml:space="preserve"> ujawnił naruszenie przepisów prawa, ujawnił działania przestępcze lub poweźmie uzasadnione podejrzenie popełnienia przestępstwa o swych ustaleniach informuje stosowne organy. </w:t>
      </w:r>
    </w:p>
    <w:p w:rsidR="005C2088" w:rsidRPr="00205BA8" w:rsidRDefault="00F85A38" w:rsidP="00205BA8">
      <w:pPr>
        <w:pStyle w:val="Default"/>
        <w:spacing w:after="53"/>
        <w:jc w:val="both"/>
        <w:rPr>
          <w:color w:val="auto"/>
        </w:rPr>
      </w:pPr>
      <w:r>
        <w:rPr>
          <w:color w:val="auto"/>
        </w:rPr>
        <w:t>15</w:t>
      </w:r>
      <w:r w:rsidR="005C2088" w:rsidRPr="00205BA8">
        <w:rPr>
          <w:color w:val="auto"/>
        </w:rPr>
        <w:t xml:space="preserve">. Z przeprowadzonych kontroli sporządzane są protokoły pokontrolne w formie pisemnej określającej przedmiot i zakres kontroli, jej miejsce, datę, dane osobowe osób kontrolujących oraz ustalenia działań kontrolnych. Do protokołów pokontrolnych dołączane są kopie wszystkich dokumentów, jakie podlegały kontroli. </w:t>
      </w:r>
    </w:p>
    <w:p w:rsidR="005C2088" w:rsidRPr="00205BA8" w:rsidRDefault="00F85A38" w:rsidP="00205BA8">
      <w:pPr>
        <w:pStyle w:val="Default"/>
        <w:spacing w:after="53"/>
        <w:jc w:val="both"/>
        <w:rPr>
          <w:color w:val="auto"/>
        </w:rPr>
      </w:pPr>
      <w:r>
        <w:rPr>
          <w:color w:val="auto"/>
        </w:rPr>
        <w:t>16</w:t>
      </w:r>
      <w:r w:rsidR="005C2088" w:rsidRPr="00205BA8">
        <w:rPr>
          <w:color w:val="auto"/>
        </w:rPr>
        <w:t xml:space="preserve">. </w:t>
      </w:r>
      <w:proofErr w:type="spellStart"/>
      <w:r w:rsidR="005C2088" w:rsidRPr="00205BA8">
        <w:rPr>
          <w:color w:val="auto"/>
        </w:rPr>
        <w:t>Grantodawca</w:t>
      </w:r>
      <w:proofErr w:type="spellEnd"/>
      <w:r w:rsidR="005C2088" w:rsidRPr="00205BA8">
        <w:rPr>
          <w:color w:val="auto"/>
        </w:rPr>
        <w:t xml:space="preserve"> odpowiada za archiwizację protokołów pokontrolnych oraz innych dokumentów zgromadzonych w czasie kontroli. Miejscem archiwizacji jest siedziba </w:t>
      </w:r>
      <w:proofErr w:type="spellStart"/>
      <w:r w:rsidR="005C2088" w:rsidRPr="00205BA8">
        <w:rPr>
          <w:color w:val="auto"/>
        </w:rPr>
        <w:t>Grantodawcy</w:t>
      </w:r>
      <w:proofErr w:type="spellEnd"/>
      <w:r w:rsidR="005C2088" w:rsidRPr="00205BA8">
        <w:rPr>
          <w:color w:val="auto"/>
        </w:rPr>
        <w:t xml:space="preserve">. </w:t>
      </w:r>
    </w:p>
    <w:p w:rsidR="005C2088" w:rsidRPr="00205BA8" w:rsidRDefault="00F85A38" w:rsidP="00205BA8">
      <w:pPr>
        <w:pStyle w:val="Default"/>
        <w:jc w:val="both"/>
        <w:rPr>
          <w:color w:val="auto"/>
        </w:rPr>
      </w:pPr>
      <w:r>
        <w:rPr>
          <w:color w:val="auto"/>
        </w:rPr>
        <w:t>17</w:t>
      </w:r>
      <w:r w:rsidR="005C2088" w:rsidRPr="00205BA8">
        <w:rPr>
          <w:color w:val="auto"/>
        </w:rPr>
        <w:t xml:space="preserve">. Kontroli dokonuje </w:t>
      </w:r>
      <w:proofErr w:type="spellStart"/>
      <w:r w:rsidR="005C2088" w:rsidRPr="00205BA8">
        <w:rPr>
          <w:color w:val="auto"/>
        </w:rPr>
        <w:t>Grantodawca</w:t>
      </w:r>
      <w:proofErr w:type="spellEnd"/>
      <w:r w:rsidR="005C2088" w:rsidRPr="00205BA8">
        <w:rPr>
          <w:color w:val="auto"/>
        </w:rPr>
        <w:t xml:space="preserve"> bezpośrednio jak również poprzez delegowanie części lub całości zadań kontrolnych podmiotom zewnętrznym. Kontroli mogą dokonać także podmioty uprawnione do kontroli funduszy UE. </w:t>
      </w: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205BA8" w:rsidRDefault="00205BA8" w:rsidP="005C2088">
      <w:pPr>
        <w:pStyle w:val="Default"/>
        <w:rPr>
          <w:color w:val="auto"/>
          <w:sz w:val="22"/>
          <w:szCs w:val="22"/>
        </w:rPr>
      </w:pPr>
    </w:p>
    <w:p w:rsidR="00205BA8" w:rsidRDefault="00205BA8" w:rsidP="005C2088">
      <w:pPr>
        <w:pStyle w:val="Default"/>
        <w:rPr>
          <w:color w:val="auto"/>
          <w:sz w:val="22"/>
          <w:szCs w:val="22"/>
        </w:rPr>
      </w:pPr>
    </w:p>
    <w:p w:rsidR="00EB62AF" w:rsidRDefault="005C2088" w:rsidP="00EB62AF">
      <w:pPr>
        <w:pStyle w:val="Default"/>
        <w:rPr>
          <w:b/>
          <w:bCs/>
          <w:color w:val="auto"/>
        </w:rPr>
      </w:pPr>
      <w:r w:rsidRPr="00EB62AF">
        <w:rPr>
          <w:b/>
          <w:bCs/>
          <w:color w:val="auto"/>
        </w:rPr>
        <w:t>XI. ZABEZPIECZENIE I ZWROT GRANTU</w:t>
      </w:r>
    </w:p>
    <w:p w:rsidR="005C2088" w:rsidRPr="00EB62AF" w:rsidRDefault="005C2088" w:rsidP="00EB62AF">
      <w:pPr>
        <w:pStyle w:val="Default"/>
        <w:rPr>
          <w:color w:val="auto"/>
        </w:rPr>
      </w:pPr>
      <w:r w:rsidRPr="00EB62AF">
        <w:rPr>
          <w:b/>
          <w:bCs/>
          <w:color w:val="auto"/>
        </w:rPr>
        <w:t xml:space="preserve"> </w:t>
      </w:r>
    </w:p>
    <w:p w:rsidR="005C2088" w:rsidRPr="00EB62AF" w:rsidRDefault="005C2088" w:rsidP="00EB62AF">
      <w:pPr>
        <w:pStyle w:val="Default"/>
        <w:spacing w:after="46"/>
        <w:rPr>
          <w:color w:val="auto"/>
        </w:rPr>
      </w:pPr>
      <w:r w:rsidRPr="00EB62AF">
        <w:rPr>
          <w:color w:val="auto"/>
        </w:rPr>
        <w:t xml:space="preserve">1. Zabezpieczeniem Grantu jest zobowiązanie </w:t>
      </w:r>
      <w:proofErr w:type="spellStart"/>
      <w:r w:rsidRPr="00EB62AF">
        <w:rPr>
          <w:color w:val="auto"/>
        </w:rPr>
        <w:t>Grantobiorcy</w:t>
      </w:r>
      <w:proofErr w:type="spellEnd"/>
      <w:r w:rsidRPr="00EB62AF">
        <w:rPr>
          <w:color w:val="auto"/>
        </w:rPr>
        <w:t xml:space="preserve"> do zwrotu Grantu zawarte w Umowie powierzenia Grantu. </w:t>
      </w:r>
    </w:p>
    <w:p w:rsidR="005C2088" w:rsidRPr="00EB62AF" w:rsidRDefault="005C2088" w:rsidP="00EB62AF">
      <w:pPr>
        <w:pStyle w:val="Default"/>
        <w:spacing w:after="46"/>
        <w:rPr>
          <w:color w:val="auto"/>
        </w:rPr>
      </w:pPr>
      <w:r w:rsidRPr="00EB62AF">
        <w:rPr>
          <w:color w:val="auto"/>
        </w:rPr>
        <w:t xml:space="preserve">2. W przypadku gdy </w:t>
      </w:r>
      <w:proofErr w:type="spellStart"/>
      <w:r w:rsidRPr="00EB62AF">
        <w:rPr>
          <w:color w:val="auto"/>
        </w:rPr>
        <w:t>Grantobiorca</w:t>
      </w:r>
      <w:proofErr w:type="spellEnd"/>
      <w:r w:rsidRPr="00EB62AF">
        <w:rPr>
          <w:color w:val="auto"/>
        </w:rPr>
        <w:t xml:space="preserve"> zostanie zobowiązany do zwrotu Grantu, do kwoty Grantu zostaną doliczone odsetki w wysokości określonej jak dla zaległości podatkowych, licząc od dnia przekazania Grantu przez </w:t>
      </w:r>
      <w:proofErr w:type="spellStart"/>
      <w:r w:rsidRPr="00EB62AF">
        <w:rPr>
          <w:color w:val="auto"/>
        </w:rPr>
        <w:t>Grantodawcę</w:t>
      </w:r>
      <w:proofErr w:type="spellEnd"/>
      <w:r w:rsidRPr="00EB62AF">
        <w:rPr>
          <w:color w:val="auto"/>
        </w:rPr>
        <w:t xml:space="preserve"> do dnia ich zwrotu przez </w:t>
      </w:r>
      <w:proofErr w:type="spellStart"/>
      <w:r w:rsidRPr="00EB62AF">
        <w:rPr>
          <w:color w:val="auto"/>
        </w:rPr>
        <w:t>Grantobiorcę</w:t>
      </w:r>
      <w:proofErr w:type="spellEnd"/>
      <w:r w:rsidRPr="00EB62AF">
        <w:rPr>
          <w:color w:val="auto"/>
        </w:rPr>
        <w:t xml:space="preserve">. </w:t>
      </w:r>
    </w:p>
    <w:p w:rsidR="005C2088" w:rsidRPr="00EB62AF" w:rsidRDefault="005C2088" w:rsidP="00EB62AF">
      <w:pPr>
        <w:pStyle w:val="Default"/>
        <w:rPr>
          <w:color w:val="auto"/>
        </w:rPr>
      </w:pPr>
      <w:r w:rsidRPr="00EB62AF">
        <w:rPr>
          <w:color w:val="auto"/>
        </w:rPr>
        <w:t xml:space="preserve">3. </w:t>
      </w:r>
      <w:proofErr w:type="spellStart"/>
      <w:r w:rsidRPr="00EB62AF">
        <w:rPr>
          <w:color w:val="auto"/>
        </w:rPr>
        <w:t>Grantobiorca</w:t>
      </w:r>
      <w:proofErr w:type="spellEnd"/>
      <w:r w:rsidRPr="00EB62AF">
        <w:rPr>
          <w:color w:val="auto"/>
        </w:rPr>
        <w:t xml:space="preserve"> zobowiązany do zwrotu Grantu</w:t>
      </w:r>
      <w:r w:rsidR="004A49B4">
        <w:rPr>
          <w:color w:val="auto"/>
        </w:rPr>
        <w:t>,</w:t>
      </w:r>
      <w:r w:rsidRPr="00EB62AF">
        <w:rPr>
          <w:color w:val="auto"/>
        </w:rPr>
        <w:t xml:space="preserve"> zwraca kwotę Grantu wraz z odsetkami w terminie 14 dni kalendarzowych od pisemnego wezwania do zwrotu. </w:t>
      </w:r>
    </w:p>
    <w:p w:rsidR="005C2088" w:rsidRDefault="005C2088" w:rsidP="005C2088">
      <w:pPr>
        <w:pStyle w:val="Default"/>
        <w:rPr>
          <w:color w:val="auto"/>
          <w:sz w:val="22"/>
          <w:szCs w:val="22"/>
        </w:rPr>
      </w:pPr>
    </w:p>
    <w:p w:rsidR="00EB62AF" w:rsidRDefault="00EB62AF" w:rsidP="005C2088">
      <w:pPr>
        <w:pStyle w:val="Default"/>
        <w:rPr>
          <w:color w:val="auto"/>
          <w:sz w:val="22"/>
          <w:szCs w:val="22"/>
        </w:rPr>
      </w:pPr>
    </w:p>
    <w:p w:rsidR="00EB62AF" w:rsidRDefault="00EB62AF" w:rsidP="005C2088">
      <w:pPr>
        <w:pStyle w:val="Default"/>
        <w:rPr>
          <w:color w:val="auto"/>
          <w:sz w:val="22"/>
          <w:szCs w:val="22"/>
        </w:rPr>
      </w:pPr>
    </w:p>
    <w:p w:rsidR="005C2088" w:rsidRPr="00EB62AF" w:rsidRDefault="005C2088" w:rsidP="00EB62AF">
      <w:pPr>
        <w:pStyle w:val="Default"/>
        <w:jc w:val="both"/>
        <w:rPr>
          <w:b/>
          <w:bCs/>
          <w:color w:val="auto"/>
        </w:rPr>
      </w:pPr>
      <w:r w:rsidRPr="00EB62AF">
        <w:rPr>
          <w:b/>
          <w:bCs/>
          <w:color w:val="auto"/>
        </w:rPr>
        <w:t xml:space="preserve">XII. POSTANOWIENIA KOŃCOWE </w:t>
      </w:r>
    </w:p>
    <w:p w:rsidR="00EB62AF" w:rsidRPr="00EB62AF" w:rsidRDefault="00EB62AF" w:rsidP="00EB62AF">
      <w:pPr>
        <w:pStyle w:val="Default"/>
        <w:jc w:val="both"/>
        <w:rPr>
          <w:color w:val="auto"/>
        </w:rPr>
      </w:pPr>
    </w:p>
    <w:p w:rsidR="005C2088" w:rsidRPr="00EB62AF" w:rsidRDefault="005C2088" w:rsidP="00EB62AF">
      <w:pPr>
        <w:pStyle w:val="Default"/>
        <w:spacing w:after="46"/>
        <w:jc w:val="both"/>
        <w:rPr>
          <w:color w:val="auto"/>
        </w:rPr>
      </w:pPr>
      <w:r w:rsidRPr="00EB62AF">
        <w:rPr>
          <w:color w:val="auto"/>
        </w:rPr>
        <w:t xml:space="preserve">1. Szczegółowe postanowienia udziału w projekcie zawierać będzie Umowa o powierzenie Grantu. </w:t>
      </w:r>
    </w:p>
    <w:p w:rsid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color w:val="auto"/>
        </w:rPr>
        <w:t>2. Sprawy nieuregulowane niniejszym regulaminem rozstr</w:t>
      </w:r>
      <w:r w:rsidR="00EB62AF">
        <w:rPr>
          <w:color w:val="auto"/>
        </w:rPr>
        <w:t>zyga Burmistrz Drohiczyna.</w:t>
      </w:r>
    </w:p>
    <w:p w:rsidR="00EB62AF" w:rsidRDefault="00EB62AF" w:rsidP="00EB62AF">
      <w:pPr>
        <w:pStyle w:val="Default"/>
        <w:jc w:val="both"/>
        <w:rPr>
          <w:color w:val="auto"/>
        </w:rPr>
      </w:pP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color w:val="auto"/>
        </w:rPr>
        <w:lastRenderedPageBreak/>
        <w:t xml:space="preserve">Spis załączników: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b/>
          <w:bCs/>
          <w:color w:val="auto"/>
        </w:rPr>
        <w:t xml:space="preserve">Załącznik 1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color w:val="auto"/>
        </w:rPr>
        <w:t xml:space="preserve">Wzór Wniosku o przyznanie grantu oraz wykaz załączników do wniosku wraz z wymaganymi oświadczeniami i upoważnieniem do reprezentowania przez pozostałych współwłaścicieli - jeżeli dotyczy),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b/>
          <w:bCs/>
          <w:color w:val="auto"/>
        </w:rPr>
        <w:t xml:space="preserve">Załącznik 2 </w:t>
      </w:r>
    </w:p>
    <w:p w:rsidR="005C2088" w:rsidRPr="00EB62AF" w:rsidRDefault="005447FA" w:rsidP="00EB62AF">
      <w:pPr>
        <w:pStyle w:val="Default"/>
        <w:jc w:val="both"/>
        <w:rPr>
          <w:color w:val="auto"/>
        </w:rPr>
      </w:pPr>
      <w:r>
        <w:rPr>
          <w:color w:val="auto"/>
        </w:rPr>
        <w:t>M</w:t>
      </w:r>
      <w:r w:rsidR="005C2088" w:rsidRPr="00EB62AF">
        <w:rPr>
          <w:color w:val="auto"/>
        </w:rPr>
        <w:t xml:space="preserve">inimalne wymagania dla urządzeń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b/>
          <w:bCs/>
          <w:color w:val="auto"/>
        </w:rPr>
        <w:t xml:space="preserve">Załącznik 3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color w:val="auto"/>
        </w:rPr>
        <w:t xml:space="preserve">Minimalny zakres testów i pomiarów, po montażu instalacji OZE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b/>
          <w:bCs/>
          <w:color w:val="auto"/>
        </w:rPr>
        <w:t xml:space="preserve">Załącznik 4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color w:val="auto"/>
        </w:rPr>
        <w:t xml:space="preserve">Wzór Protokołu Odbioru </w:t>
      </w:r>
    </w:p>
    <w:p w:rsidR="005C2088" w:rsidRDefault="005C2088" w:rsidP="00EB62AF">
      <w:pPr>
        <w:pStyle w:val="Default"/>
        <w:jc w:val="both"/>
        <w:rPr>
          <w:color w:val="auto"/>
        </w:rPr>
      </w:pPr>
      <w:r w:rsidRPr="00EB62AF">
        <w:rPr>
          <w:b/>
          <w:bCs/>
          <w:color w:val="auto"/>
        </w:rPr>
        <w:t xml:space="preserve">Załącznik 5 </w:t>
      </w:r>
    </w:p>
    <w:p w:rsidR="005447FA" w:rsidRPr="00D974B5" w:rsidRDefault="00D974B5" w:rsidP="00D9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Pr="00D974B5">
        <w:rPr>
          <w:rFonts w:ascii="Arial" w:hAnsi="Arial" w:cs="Arial"/>
          <w:color w:val="000000"/>
          <w:sz w:val="24"/>
          <w:szCs w:val="24"/>
        </w:rPr>
        <w:t>raku wystąpienia podwójnego dofinansowania wydatków,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b/>
          <w:bCs/>
          <w:color w:val="auto"/>
        </w:rPr>
        <w:t xml:space="preserve">Załącznik 6 </w:t>
      </w:r>
    </w:p>
    <w:p w:rsidR="005C2088" w:rsidRPr="00EB62AF" w:rsidRDefault="005447FA" w:rsidP="00EB62AF">
      <w:pPr>
        <w:pStyle w:val="Default"/>
        <w:jc w:val="both"/>
        <w:rPr>
          <w:color w:val="auto"/>
        </w:rPr>
      </w:pPr>
      <w:r>
        <w:rPr>
          <w:color w:val="auto"/>
        </w:rPr>
        <w:t xml:space="preserve">Oświadczenie że </w:t>
      </w:r>
      <w:r w:rsidRPr="00AE3933">
        <w:t>en</w:t>
      </w:r>
      <w:r>
        <w:t xml:space="preserve">ergia elektryczna </w:t>
      </w:r>
      <w:r w:rsidRPr="00AE3933">
        <w:t>będzie wykorzystywana wyłącznie na cele mieszkaniowe,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b/>
          <w:bCs/>
          <w:color w:val="auto"/>
        </w:rPr>
        <w:t xml:space="preserve">Załącznik 7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color w:val="auto"/>
        </w:rPr>
        <w:t xml:space="preserve">Formularz oferty Wykonawcy </w:t>
      </w:r>
    </w:p>
    <w:p w:rsidR="005C2088" w:rsidRPr="00EB62AF" w:rsidRDefault="005C2088" w:rsidP="00EB62AF">
      <w:pPr>
        <w:pStyle w:val="Default"/>
        <w:jc w:val="both"/>
        <w:rPr>
          <w:color w:val="auto"/>
        </w:rPr>
      </w:pPr>
      <w:r w:rsidRPr="00EB62AF">
        <w:rPr>
          <w:b/>
          <w:bCs/>
          <w:color w:val="auto"/>
        </w:rPr>
        <w:t xml:space="preserve">Załącznik 8 </w:t>
      </w:r>
    </w:p>
    <w:p w:rsidR="005C2088" w:rsidRDefault="005C2088" w:rsidP="00EB62AF">
      <w:pPr>
        <w:pStyle w:val="Default"/>
        <w:jc w:val="both"/>
        <w:rPr>
          <w:color w:val="auto"/>
        </w:rPr>
      </w:pPr>
      <w:r w:rsidRPr="00EB62AF">
        <w:rPr>
          <w:color w:val="auto"/>
        </w:rPr>
        <w:t xml:space="preserve">Wzór wniosku o wypłatę grantu </w:t>
      </w:r>
    </w:p>
    <w:p w:rsidR="00D974B5" w:rsidRPr="00EB62AF" w:rsidRDefault="00D974B5" w:rsidP="00D974B5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Załącznik 9</w:t>
      </w:r>
      <w:r w:rsidRPr="00EB62AF">
        <w:rPr>
          <w:b/>
          <w:bCs/>
          <w:color w:val="auto"/>
        </w:rPr>
        <w:t xml:space="preserve"> </w:t>
      </w:r>
    </w:p>
    <w:p w:rsidR="00D974B5" w:rsidRDefault="00D974B5" w:rsidP="00D9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Pr="00D974B5">
        <w:rPr>
          <w:rFonts w:ascii="Arial" w:hAnsi="Arial" w:cs="Arial"/>
          <w:color w:val="000000"/>
          <w:sz w:val="24"/>
          <w:szCs w:val="24"/>
        </w:rPr>
        <w:t xml:space="preserve">świadczenie o nieprowadzeniu działalności gospodarczej w budynku mieszkalnym, na który został udzielony grant, </w:t>
      </w:r>
    </w:p>
    <w:p w:rsidR="00D974B5" w:rsidRPr="00EB62AF" w:rsidRDefault="00D974B5" w:rsidP="00D974B5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Załącznik 10</w:t>
      </w:r>
      <w:r w:rsidRPr="00EB62AF">
        <w:rPr>
          <w:b/>
          <w:bCs/>
          <w:color w:val="auto"/>
        </w:rPr>
        <w:t xml:space="preserve"> </w:t>
      </w:r>
    </w:p>
    <w:p w:rsidR="00D974B5" w:rsidRPr="00EB62AF" w:rsidRDefault="00D974B5" w:rsidP="00D974B5">
      <w:pPr>
        <w:pStyle w:val="Default"/>
        <w:jc w:val="both"/>
        <w:rPr>
          <w:color w:val="auto"/>
        </w:rPr>
      </w:pPr>
      <w:r>
        <w:t>O</w:t>
      </w:r>
      <w:r w:rsidRPr="00153423">
        <w:t>świadczenie o prawie dysponowania nieruchomością</w:t>
      </w:r>
    </w:p>
    <w:p w:rsidR="005C2088" w:rsidRDefault="00D974B5" w:rsidP="00EB62AF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Załącznik 11</w:t>
      </w:r>
      <w:r w:rsidR="005C2088" w:rsidRPr="00EB62AF">
        <w:rPr>
          <w:b/>
          <w:bCs/>
          <w:color w:val="auto"/>
        </w:rPr>
        <w:t xml:space="preserve"> </w:t>
      </w:r>
    </w:p>
    <w:p w:rsidR="003862F4" w:rsidRDefault="005C2088" w:rsidP="00EB62AF">
      <w:pPr>
        <w:jc w:val="both"/>
        <w:rPr>
          <w:rFonts w:ascii="Arial" w:hAnsi="Arial" w:cs="Arial"/>
          <w:sz w:val="24"/>
          <w:szCs w:val="24"/>
        </w:rPr>
      </w:pPr>
      <w:r w:rsidRPr="00EB62AF">
        <w:rPr>
          <w:rFonts w:ascii="Arial" w:hAnsi="Arial" w:cs="Arial"/>
          <w:sz w:val="24"/>
          <w:szCs w:val="24"/>
        </w:rPr>
        <w:t>Wzór umowy o powierzenie grantu</w:t>
      </w:r>
    </w:p>
    <w:p w:rsidR="002A0744" w:rsidRDefault="002A0744" w:rsidP="00EB62AF">
      <w:pPr>
        <w:jc w:val="both"/>
        <w:rPr>
          <w:rFonts w:ascii="Arial" w:hAnsi="Arial" w:cs="Arial"/>
          <w:sz w:val="24"/>
          <w:szCs w:val="24"/>
        </w:rPr>
      </w:pPr>
    </w:p>
    <w:p w:rsidR="002A0744" w:rsidRDefault="002A0744" w:rsidP="002A0744">
      <w:pPr>
        <w:spacing w:line="360" w:lineRule="auto"/>
        <w:ind w:left="4956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Burmistrz Drohiczyna</w:t>
      </w:r>
    </w:p>
    <w:p w:rsidR="002A0744" w:rsidRDefault="002A0744" w:rsidP="002A0744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mgr inż. Wojciech Borzym</w:t>
      </w:r>
    </w:p>
    <w:p w:rsidR="002A0744" w:rsidRPr="00EB62AF" w:rsidRDefault="002A0744" w:rsidP="00EB62A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0744" w:rsidRPr="00EB62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E6" w:rsidRDefault="00A04AE6" w:rsidP="00A04AE6">
      <w:pPr>
        <w:spacing w:after="0" w:line="240" w:lineRule="auto"/>
      </w:pPr>
      <w:r>
        <w:separator/>
      </w:r>
    </w:p>
  </w:endnote>
  <w:endnote w:type="continuationSeparator" w:id="0">
    <w:p w:rsidR="00A04AE6" w:rsidRDefault="00A04AE6" w:rsidP="00A0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E6" w:rsidRDefault="00A04AE6" w:rsidP="00A04AE6">
      <w:pPr>
        <w:spacing w:after="0" w:line="240" w:lineRule="auto"/>
      </w:pPr>
      <w:r>
        <w:separator/>
      </w:r>
    </w:p>
  </w:footnote>
  <w:footnote w:type="continuationSeparator" w:id="0">
    <w:p w:rsidR="00A04AE6" w:rsidRDefault="00A04AE6" w:rsidP="00A0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E6" w:rsidRDefault="00A04AE6">
    <w:pPr>
      <w:pStyle w:val="Nagwek"/>
    </w:pPr>
    <w:r>
      <w:rPr>
        <w:noProof/>
        <w:sz w:val="36"/>
        <w:szCs w:val="36"/>
        <w:lang w:eastAsia="pl-PL"/>
      </w:rPr>
      <w:drawing>
        <wp:inline distT="0" distB="0" distL="0" distR="0" wp14:anchorId="470BB2D1" wp14:editId="26D7D22C">
          <wp:extent cx="5733415" cy="4978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4AE6" w:rsidRDefault="00A04A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660DC2"/>
    <w:multiLevelType w:val="hybridMultilevel"/>
    <w:tmpl w:val="EBE800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510FB0"/>
    <w:multiLevelType w:val="hybridMultilevel"/>
    <w:tmpl w:val="58D52F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9F36AC"/>
    <w:multiLevelType w:val="hybridMultilevel"/>
    <w:tmpl w:val="F092EA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BF17F9"/>
    <w:multiLevelType w:val="hybridMultilevel"/>
    <w:tmpl w:val="8B7455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74FE459"/>
    <w:multiLevelType w:val="hybridMultilevel"/>
    <w:tmpl w:val="0B6D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94F672"/>
    <w:multiLevelType w:val="hybridMultilevel"/>
    <w:tmpl w:val="9CA3C0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A352944"/>
    <w:multiLevelType w:val="hybridMultilevel"/>
    <w:tmpl w:val="DC0733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FA7311C"/>
    <w:multiLevelType w:val="hybridMultilevel"/>
    <w:tmpl w:val="5EABF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71437C1"/>
    <w:multiLevelType w:val="hybridMultilevel"/>
    <w:tmpl w:val="21E40B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8C1EC19"/>
    <w:multiLevelType w:val="hybridMultilevel"/>
    <w:tmpl w:val="09087D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4C042CF"/>
    <w:multiLevelType w:val="hybridMultilevel"/>
    <w:tmpl w:val="63F58C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5D26ACF"/>
    <w:multiLevelType w:val="hybridMultilevel"/>
    <w:tmpl w:val="7BFFF0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927B8DB"/>
    <w:multiLevelType w:val="hybridMultilevel"/>
    <w:tmpl w:val="C76719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FC32880"/>
    <w:multiLevelType w:val="hybridMultilevel"/>
    <w:tmpl w:val="A382A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A06FE4"/>
    <w:multiLevelType w:val="hybridMultilevel"/>
    <w:tmpl w:val="76F03900"/>
    <w:lvl w:ilvl="0" w:tplc="A6E4FE2C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9716F14"/>
    <w:multiLevelType w:val="hybridMultilevel"/>
    <w:tmpl w:val="C3C15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D4E2169"/>
    <w:multiLevelType w:val="hybridMultilevel"/>
    <w:tmpl w:val="476A14EC"/>
    <w:lvl w:ilvl="0" w:tplc="D0A60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00DFCA"/>
    <w:multiLevelType w:val="hybridMultilevel"/>
    <w:tmpl w:val="76FDE2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69D1275"/>
    <w:multiLevelType w:val="hybridMultilevel"/>
    <w:tmpl w:val="1CD02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8A97CFC"/>
    <w:multiLevelType w:val="hybridMultilevel"/>
    <w:tmpl w:val="EEBE0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8B752F0"/>
    <w:multiLevelType w:val="hybridMultilevel"/>
    <w:tmpl w:val="22384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4C5C98"/>
    <w:multiLevelType w:val="hybridMultilevel"/>
    <w:tmpl w:val="935C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C6771"/>
    <w:multiLevelType w:val="hybridMultilevel"/>
    <w:tmpl w:val="3574F5C6"/>
    <w:lvl w:ilvl="0" w:tplc="A6E4FE2C">
      <w:numFmt w:val="bullet"/>
      <w:lvlText w:val="-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284456BC"/>
    <w:multiLevelType w:val="hybridMultilevel"/>
    <w:tmpl w:val="72758F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EAE7F29"/>
    <w:multiLevelType w:val="hybridMultilevel"/>
    <w:tmpl w:val="2AA0B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D14B3E"/>
    <w:multiLevelType w:val="hybridMultilevel"/>
    <w:tmpl w:val="EFD53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6E82015"/>
    <w:multiLevelType w:val="hybridMultilevel"/>
    <w:tmpl w:val="0214FEE8"/>
    <w:lvl w:ilvl="0" w:tplc="A6E4FE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9DF2AE"/>
    <w:multiLevelType w:val="hybridMultilevel"/>
    <w:tmpl w:val="309C3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10776F3"/>
    <w:multiLevelType w:val="hybridMultilevel"/>
    <w:tmpl w:val="267E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495951"/>
    <w:multiLevelType w:val="hybridMultilevel"/>
    <w:tmpl w:val="17F82C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686E504"/>
    <w:multiLevelType w:val="hybridMultilevel"/>
    <w:tmpl w:val="6A0051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6AC08E3"/>
    <w:multiLevelType w:val="hybridMultilevel"/>
    <w:tmpl w:val="391EAB6C"/>
    <w:lvl w:ilvl="0" w:tplc="A6E4FE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D97FEA"/>
    <w:multiLevelType w:val="hybridMultilevel"/>
    <w:tmpl w:val="5CD563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9213F48"/>
    <w:multiLevelType w:val="hybridMultilevel"/>
    <w:tmpl w:val="3912ECBE"/>
    <w:lvl w:ilvl="0" w:tplc="A6E4FE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B0739C"/>
    <w:multiLevelType w:val="hybridMultilevel"/>
    <w:tmpl w:val="CB8E7C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DA4605A"/>
    <w:multiLevelType w:val="hybridMultilevel"/>
    <w:tmpl w:val="4CC0D8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94A0D1"/>
    <w:multiLevelType w:val="hybridMultilevel"/>
    <w:tmpl w:val="2252CF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F995DE4"/>
    <w:multiLevelType w:val="hybridMultilevel"/>
    <w:tmpl w:val="EA1A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531447"/>
    <w:multiLevelType w:val="hybridMultilevel"/>
    <w:tmpl w:val="42541DE6"/>
    <w:lvl w:ilvl="0" w:tplc="A412E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49D62F"/>
    <w:multiLevelType w:val="hybridMultilevel"/>
    <w:tmpl w:val="1346A8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DAAB5E1"/>
    <w:multiLevelType w:val="hybridMultilevel"/>
    <w:tmpl w:val="27D268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1AFD174"/>
    <w:multiLevelType w:val="hybridMultilevel"/>
    <w:tmpl w:val="33D25C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22956A4"/>
    <w:multiLevelType w:val="hybridMultilevel"/>
    <w:tmpl w:val="D33DD0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3317CB0"/>
    <w:multiLevelType w:val="hybridMultilevel"/>
    <w:tmpl w:val="DCDA8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9334C23"/>
    <w:multiLevelType w:val="hybridMultilevel"/>
    <w:tmpl w:val="76C715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A8CB17D"/>
    <w:multiLevelType w:val="hybridMultilevel"/>
    <w:tmpl w:val="62CBFE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6B02006F"/>
    <w:multiLevelType w:val="hybridMultilevel"/>
    <w:tmpl w:val="86BAF5C0"/>
    <w:lvl w:ilvl="0" w:tplc="A412E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C52F7A"/>
    <w:multiLevelType w:val="hybridMultilevel"/>
    <w:tmpl w:val="07F49C88"/>
    <w:lvl w:ilvl="0" w:tplc="A412E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42871"/>
    <w:multiLevelType w:val="hybridMultilevel"/>
    <w:tmpl w:val="962E0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6"/>
  </w:num>
  <w:num w:numId="4">
    <w:abstractNumId w:val="41"/>
  </w:num>
  <w:num w:numId="5">
    <w:abstractNumId w:val="8"/>
  </w:num>
  <w:num w:numId="6">
    <w:abstractNumId w:val="11"/>
  </w:num>
  <w:num w:numId="7">
    <w:abstractNumId w:val="17"/>
  </w:num>
  <w:num w:numId="8">
    <w:abstractNumId w:val="19"/>
  </w:num>
  <w:num w:numId="9">
    <w:abstractNumId w:val="7"/>
  </w:num>
  <w:num w:numId="10">
    <w:abstractNumId w:val="15"/>
  </w:num>
  <w:num w:numId="11">
    <w:abstractNumId w:val="13"/>
  </w:num>
  <w:num w:numId="12">
    <w:abstractNumId w:val="3"/>
  </w:num>
  <w:num w:numId="13">
    <w:abstractNumId w:val="12"/>
  </w:num>
  <w:num w:numId="14">
    <w:abstractNumId w:val="34"/>
  </w:num>
  <w:num w:numId="15">
    <w:abstractNumId w:val="0"/>
  </w:num>
  <w:num w:numId="16">
    <w:abstractNumId w:val="30"/>
  </w:num>
  <w:num w:numId="17">
    <w:abstractNumId w:val="39"/>
  </w:num>
  <w:num w:numId="18">
    <w:abstractNumId w:val="43"/>
  </w:num>
  <w:num w:numId="19">
    <w:abstractNumId w:val="10"/>
  </w:num>
  <w:num w:numId="20">
    <w:abstractNumId w:val="36"/>
  </w:num>
  <w:num w:numId="21">
    <w:abstractNumId w:val="27"/>
  </w:num>
  <w:num w:numId="22">
    <w:abstractNumId w:val="2"/>
  </w:num>
  <w:num w:numId="23">
    <w:abstractNumId w:val="18"/>
  </w:num>
  <w:num w:numId="24">
    <w:abstractNumId w:val="23"/>
  </w:num>
  <w:num w:numId="25">
    <w:abstractNumId w:val="29"/>
  </w:num>
  <w:num w:numId="26">
    <w:abstractNumId w:val="9"/>
  </w:num>
  <w:num w:numId="27">
    <w:abstractNumId w:val="4"/>
  </w:num>
  <w:num w:numId="28">
    <w:abstractNumId w:val="25"/>
  </w:num>
  <w:num w:numId="29">
    <w:abstractNumId w:val="32"/>
  </w:num>
  <w:num w:numId="30">
    <w:abstractNumId w:val="44"/>
  </w:num>
  <w:num w:numId="31">
    <w:abstractNumId w:val="5"/>
  </w:num>
  <w:num w:numId="32">
    <w:abstractNumId w:val="42"/>
  </w:num>
  <w:num w:numId="33">
    <w:abstractNumId w:val="40"/>
  </w:num>
  <w:num w:numId="34">
    <w:abstractNumId w:val="47"/>
  </w:num>
  <w:num w:numId="35">
    <w:abstractNumId w:val="28"/>
  </w:num>
  <w:num w:numId="36">
    <w:abstractNumId w:val="46"/>
  </w:num>
  <w:num w:numId="37">
    <w:abstractNumId w:val="48"/>
  </w:num>
  <w:num w:numId="38">
    <w:abstractNumId w:val="24"/>
  </w:num>
  <w:num w:numId="39">
    <w:abstractNumId w:val="35"/>
  </w:num>
  <w:num w:numId="40">
    <w:abstractNumId w:val="16"/>
  </w:num>
  <w:num w:numId="41">
    <w:abstractNumId w:val="33"/>
  </w:num>
  <w:num w:numId="42">
    <w:abstractNumId w:val="14"/>
  </w:num>
  <w:num w:numId="43">
    <w:abstractNumId w:val="22"/>
  </w:num>
  <w:num w:numId="44">
    <w:abstractNumId w:val="26"/>
  </w:num>
  <w:num w:numId="45">
    <w:abstractNumId w:val="37"/>
  </w:num>
  <w:num w:numId="46">
    <w:abstractNumId w:val="20"/>
  </w:num>
  <w:num w:numId="47">
    <w:abstractNumId w:val="38"/>
  </w:num>
  <w:num w:numId="48">
    <w:abstractNumId w:val="2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8"/>
    <w:rsid w:val="00053BF3"/>
    <w:rsid w:val="0013399B"/>
    <w:rsid w:val="00153423"/>
    <w:rsid w:val="001B5585"/>
    <w:rsid w:val="001C3ABC"/>
    <w:rsid w:val="00205BA8"/>
    <w:rsid w:val="002A0744"/>
    <w:rsid w:val="002B0167"/>
    <w:rsid w:val="002F0D69"/>
    <w:rsid w:val="003549D7"/>
    <w:rsid w:val="003862F4"/>
    <w:rsid w:val="003F6506"/>
    <w:rsid w:val="00461A45"/>
    <w:rsid w:val="004760E7"/>
    <w:rsid w:val="004A49B4"/>
    <w:rsid w:val="004D34CC"/>
    <w:rsid w:val="00507CD6"/>
    <w:rsid w:val="00512442"/>
    <w:rsid w:val="005447FA"/>
    <w:rsid w:val="0055623B"/>
    <w:rsid w:val="00584453"/>
    <w:rsid w:val="005B29B3"/>
    <w:rsid w:val="005B2D0D"/>
    <w:rsid w:val="005C2088"/>
    <w:rsid w:val="00615690"/>
    <w:rsid w:val="006456DB"/>
    <w:rsid w:val="007856C6"/>
    <w:rsid w:val="00792D98"/>
    <w:rsid w:val="007B5CE7"/>
    <w:rsid w:val="007C115B"/>
    <w:rsid w:val="007C1EA7"/>
    <w:rsid w:val="00851558"/>
    <w:rsid w:val="00853CAE"/>
    <w:rsid w:val="008945E2"/>
    <w:rsid w:val="008C2CB8"/>
    <w:rsid w:val="008C5255"/>
    <w:rsid w:val="008E32E1"/>
    <w:rsid w:val="00907B82"/>
    <w:rsid w:val="00933F17"/>
    <w:rsid w:val="009B0EE9"/>
    <w:rsid w:val="00A04AE6"/>
    <w:rsid w:val="00A12FD4"/>
    <w:rsid w:val="00A45F6E"/>
    <w:rsid w:val="00A53CEE"/>
    <w:rsid w:val="00A772B0"/>
    <w:rsid w:val="00A7732E"/>
    <w:rsid w:val="00A9248D"/>
    <w:rsid w:val="00AB14F6"/>
    <w:rsid w:val="00AB5203"/>
    <w:rsid w:val="00AE3933"/>
    <w:rsid w:val="00B20758"/>
    <w:rsid w:val="00B2327D"/>
    <w:rsid w:val="00B81C20"/>
    <w:rsid w:val="00BA20A8"/>
    <w:rsid w:val="00BC7D82"/>
    <w:rsid w:val="00BE211E"/>
    <w:rsid w:val="00C11D41"/>
    <w:rsid w:val="00C45756"/>
    <w:rsid w:val="00C678C7"/>
    <w:rsid w:val="00C93832"/>
    <w:rsid w:val="00C96CA7"/>
    <w:rsid w:val="00CC1ADB"/>
    <w:rsid w:val="00CF58AF"/>
    <w:rsid w:val="00CF7059"/>
    <w:rsid w:val="00CF7C11"/>
    <w:rsid w:val="00D04EAC"/>
    <w:rsid w:val="00D25CEF"/>
    <w:rsid w:val="00D357CE"/>
    <w:rsid w:val="00D974B5"/>
    <w:rsid w:val="00DC6E43"/>
    <w:rsid w:val="00DF60F2"/>
    <w:rsid w:val="00E65901"/>
    <w:rsid w:val="00E84753"/>
    <w:rsid w:val="00E86301"/>
    <w:rsid w:val="00EB62AF"/>
    <w:rsid w:val="00EC22A6"/>
    <w:rsid w:val="00EF6829"/>
    <w:rsid w:val="00F13910"/>
    <w:rsid w:val="00F3653C"/>
    <w:rsid w:val="00F45329"/>
    <w:rsid w:val="00F67A25"/>
    <w:rsid w:val="00F85A38"/>
    <w:rsid w:val="00FE1601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4F44A-7D79-4F9E-97B8-E5D6A1E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2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E393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04EAC"/>
    <w:rPr>
      <w:b/>
      <w:bCs/>
    </w:rPr>
  </w:style>
  <w:style w:type="paragraph" w:styleId="Akapitzlist">
    <w:name w:val="List Paragraph"/>
    <w:basedOn w:val="Normalny"/>
    <w:uiPriority w:val="34"/>
    <w:qFormat/>
    <w:rsid w:val="00D04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D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E6"/>
  </w:style>
  <w:style w:type="paragraph" w:styleId="Stopka">
    <w:name w:val="footer"/>
    <w:basedOn w:val="Normalny"/>
    <w:link w:val="StopkaZnak"/>
    <w:uiPriority w:val="99"/>
    <w:unhideWhenUsed/>
    <w:rsid w:val="00A0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3D42-A2C2-4E71-A477-8DCF6D8D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5083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2020-11-02T09:40:00Z</cp:lastPrinted>
  <dcterms:created xsi:type="dcterms:W3CDTF">2021-10-20T11:51:00Z</dcterms:created>
  <dcterms:modified xsi:type="dcterms:W3CDTF">2021-10-20T12:19:00Z</dcterms:modified>
</cp:coreProperties>
</file>